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846" w:rsidRPr="00D041F5" w:rsidRDefault="00786846" w:rsidP="00B0386E">
      <w:pPr>
        <w:rPr>
          <w:bCs/>
          <w:sz w:val="28"/>
          <w:szCs w:val="28"/>
        </w:rPr>
      </w:pPr>
      <w:bookmarkStart w:id="0" w:name="bookmark1"/>
    </w:p>
    <w:bookmarkEnd w:id="0"/>
    <w:p w:rsidR="00197444" w:rsidRDefault="00162374" w:rsidP="0019744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ПРОЕКТ</w:t>
      </w:r>
    </w:p>
    <w:p w:rsidR="00D041F5" w:rsidRDefault="00D041F5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4E290F" w:rsidRDefault="004E290F" w:rsidP="00197444">
      <w:pPr>
        <w:rPr>
          <w:sz w:val="28"/>
          <w:szCs w:val="28"/>
        </w:rPr>
      </w:pPr>
    </w:p>
    <w:p w:rsidR="004E290F" w:rsidRDefault="004E290F" w:rsidP="00197444">
      <w:pPr>
        <w:rPr>
          <w:sz w:val="28"/>
          <w:szCs w:val="28"/>
        </w:rPr>
      </w:pPr>
    </w:p>
    <w:p w:rsidR="004E290F" w:rsidRDefault="004E290F" w:rsidP="00197444">
      <w:pPr>
        <w:rPr>
          <w:sz w:val="28"/>
          <w:szCs w:val="28"/>
        </w:rPr>
      </w:pPr>
    </w:p>
    <w:p w:rsidR="004E290F" w:rsidRDefault="004E290F" w:rsidP="00197444">
      <w:pPr>
        <w:rPr>
          <w:sz w:val="28"/>
          <w:szCs w:val="28"/>
        </w:rPr>
      </w:pPr>
    </w:p>
    <w:p w:rsidR="00D041F5" w:rsidRPr="003231BA" w:rsidRDefault="00990F09" w:rsidP="00990F09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порядка проведения проверки инвестиционных проектов </w:t>
      </w:r>
      <w:r>
        <w:rPr>
          <w:b/>
          <w:bCs/>
          <w:sz w:val="28"/>
          <w:szCs w:val="28"/>
        </w:rPr>
        <w:t xml:space="preserve">на предмет эффективности использования средств местного бюджета, направляемых на капитальные вложения </w:t>
      </w:r>
    </w:p>
    <w:p w:rsidR="00B0386E" w:rsidRPr="00B0386E" w:rsidRDefault="00B0386E" w:rsidP="00B0386E">
      <w:pPr>
        <w:jc w:val="center"/>
        <w:rPr>
          <w:b/>
          <w:bCs/>
          <w:sz w:val="28"/>
          <w:szCs w:val="28"/>
        </w:rPr>
      </w:pPr>
    </w:p>
    <w:p w:rsidR="00197444" w:rsidRPr="00106E05" w:rsidRDefault="00197444" w:rsidP="008D6A19">
      <w:pPr>
        <w:pStyle w:val="a3"/>
        <w:spacing w:after="0"/>
        <w:ind w:firstLine="708"/>
        <w:jc w:val="both"/>
        <w:rPr>
          <w:sz w:val="28"/>
          <w:szCs w:val="28"/>
        </w:rPr>
      </w:pPr>
      <w:r w:rsidRPr="00106E05">
        <w:rPr>
          <w:sz w:val="28"/>
          <w:szCs w:val="28"/>
        </w:rPr>
        <w:t xml:space="preserve">В соответствии </w:t>
      </w:r>
      <w:r w:rsidR="00990F09" w:rsidRPr="00990F09">
        <w:rPr>
          <w:sz w:val="28"/>
          <w:szCs w:val="28"/>
        </w:rPr>
        <w:t>со статьей 14</w:t>
      </w:r>
      <w:r w:rsidR="00990F09">
        <w:rPr>
          <w:sz w:val="28"/>
          <w:szCs w:val="28"/>
        </w:rPr>
        <w:t>, 19</w:t>
      </w:r>
      <w:r w:rsidR="00990F09" w:rsidRPr="00990F09">
        <w:rPr>
          <w:sz w:val="28"/>
          <w:szCs w:val="28"/>
        </w:rPr>
        <w:t xml:space="preserve"> Федерального закона от 25 февраля 1999 года </w:t>
      </w:r>
      <w:r w:rsidR="00990F09">
        <w:rPr>
          <w:sz w:val="28"/>
          <w:szCs w:val="28"/>
        </w:rPr>
        <w:t xml:space="preserve">№ </w:t>
      </w:r>
      <w:r w:rsidR="00990F09" w:rsidRPr="00990F09">
        <w:rPr>
          <w:sz w:val="28"/>
          <w:szCs w:val="28"/>
        </w:rPr>
        <w:t>39-ФЗ "Об инвестиционной деятельности в Российской Федерации, осуществляемой в форме капитальных вложений"</w:t>
      </w:r>
      <w:r w:rsidR="00990F09">
        <w:rPr>
          <w:sz w:val="28"/>
          <w:szCs w:val="28"/>
        </w:rPr>
        <w:t xml:space="preserve">, постановлением Правительства РФ от 12 августа 2008 года №590 «О порядке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вложения», </w:t>
      </w:r>
      <w:r w:rsidRPr="00106E05">
        <w:rPr>
          <w:sz w:val="28"/>
          <w:szCs w:val="28"/>
        </w:rPr>
        <w:t xml:space="preserve">руководствуясь Уставом </w:t>
      </w:r>
      <w:r w:rsidR="002D3951">
        <w:rPr>
          <w:sz w:val="28"/>
          <w:szCs w:val="28"/>
        </w:rPr>
        <w:t>Бесскорбненского</w:t>
      </w:r>
      <w:r w:rsidRPr="00106E05">
        <w:rPr>
          <w:sz w:val="28"/>
          <w:szCs w:val="28"/>
        </w:rPr>
        <w:t xml:space="preserve"> сельского поселения Новокубанского района постановляю:</w:t>
      </w:r>
    </w:p>
    <w:p w:rsidR="004C0E19" w:rsidRPr="00CE27D5" w:rsidRDefault="00B96D3A" w:rsidP="004E290F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Порядок </w:t>
      </w:r>
      <w:r w:rsidRPr="00B96D3A">
        <w:rPr>
          <w:sz w:val="28"/>
          <w:szCs w:val="28"/>
        </w:rPr>
        <w:t xml:space="preserve">проведения проверки инвестиционных проектов </w:t>
      </w:r>
      <w:r w:rsidRPr="00B96D3A">
        <w:rPr>
          <w:bCs/>
          <w:sz w:val="28"/>
          <w:szCs w:val="28"/>
        </w:rPr>
        <w:t xml:space="preserve">на предмет эффективности использования средств местного бюджета, направляемых на капитальные вложения , согласно приложению </w:t>
      </w:r>
      <w:r w:rsidR="004C0E19" w:rsidRPr="003231BA">
        <w:rPr>
          <w:bCs/>
          <w:color w:val="000000"/>
          <w:spacing w:val="-1"/>
          <w:sz w:val="28"/>
          <w:szCs w:val="28"/>
        </w:rPr>
        <w:t>к настоящему постановлению.</w:t>
      </w:r>
    </w:p>
    <w:p w:rsidR="00CE27D5" w:rsidRPr="003231BA" w:rsidRDefault="00CE27D5" w:rsidP="004E290F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 xml:space="preserve">Утвердить Методику оценки </w:t>
      </w:r>
      <w:r w:rsidRPr="00B96D3A">
        <w:rPr>
          <w:bCs/>
          <w:sz w:val="28"/>
          <w:szCs w:val="28"/>
        </w:rPr>
        <w:t>эффективности использования средств местного бюджета, направляемых на капитальные вложения</w:t>
      </w:r>
      <w:r w:rsidRPr="00CE27D5">
        <w:rPr>
          <w:bCs/>
          <w:sz w:val="28"/>
          <w:szCs w:val="28"/>
        </w:rPr>
        <w:t xml:space="preserve"> </w:t>
      </w:r>
      <w:r w:rsidRPr="00B96D3A">
        <w:rPr>
          <w:bCs/>
          <w:sz w:val="28"/>
          <w:szCs w:val="28"/>
        </w:rPr>
        <w:t xml:space="preserve">согласно приложению </w:t>
      </w:r>
      <w:r w:rsidRPr="003231BA">
        <w:rPr>
          <w:bCs/>
          <w:color w:val="000000"/>
          <w:spacing w:val="-1"/>
          <w:sz w:val="28"/>
          <w:szCs w:val="28"/>
        </w:rPr>
        <w:t>к настоящему постановлению</w:t>
      </w:r>
      <w:r>
        <w:rPr>
          <w:bCs/>
          <w:color w:val="000000"/>
          <w:spacing w:val="-1"/>
          <w:sz w:val="28"/>
          <w:szCs w:val="28"/>
        </w:rPr>
        <w:t>.</w:t>
      </w:r>
    </w:p>
    <w:p w:rsidR="00197444" w:rsidRPr="0034031B" w:rsidRDefault="00CE27D5" w:rsidP="003231BA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rStyle w:val="afd"/>
          <w:b w:val="0"/>
          <w:bCs w:val="0"/>
          <w:color w:val="000000"/>
          <w:sz w:val="28"/>
          <w:szCs w:val="28"/>
          <w:shd w:val="clear" w:color="auto" w:fill="FFFFFF"/>
        </w:rPr>
        <w:t>3</w:t>
      </w:r>
      <w:r w:rsidR="0034031B">
        <w:rPr>
          <w:rStyle w:val="afd"/>
          <w:b w:val="0"/>
          <w:bCs w:val="0"/>
          <w:color w:val="000000"/>
          <w:sz w:val="28"/>
          <w:szCs w:val="28"/>
          <w:shd w:val="clear" w:color="auto" w:fill="FFFFFF"/>
        </w:rPr>
        <w:t xml:space="preserve">. </w:t>
      </w:r>
      <w:r w:rsidR="00197444" w:rsidRPr="0034031B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97444" w:rsidRPr="0034031B" w:rsidRDefault="00CE27D5" w:rsidP="003231BA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4031B">
        <w:rPr>
          <w:sz w:val="28"/>
          <w:szCs w:val="28"/>
        </w:rPr>
        <w:t xml:space="preserve">. </w:t>
      </w:r>
      <w:r w:rsidR="00197444" w:rsidRPr="0034031B">
        <w:rPr>
          <w:sz w:val="28"/>
          <w:szCs w:val="28"/>
        </w:rPr>
        <w:t xml:space="preserve">Настоящее постановление </w:t>
      </w:r>
      <w:r w:rsidR="004C0E19" w:rsidRPr="006953FB">
        <w:rPr>
          <w:sz w:val="28"/>
          <w:szCs w:val="28"/>
        </w:rPr>
        <w:t xml:space="preserve">вступает в силу </w:t>
      </w:r>
      <w:r w:rsidR="004C0E19">
        <w:rPr>
          <w:sz w:val="28"/>
          <w:szCs w:val="28"/>
        </w:rPr>
        <w:t>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Бесскорбненского сельского поселения Новокубанского района</w:t>
      </w:r>
      <w:r w:rsidR="00197444" w:rsidRPr="0034031B">
        <w:rPr>
          <w:sz w:val="28"/>
          <w:szCs w:val="28"/>
        </w:rPr>
        <w:t xml:space="preserve"> </w:t>
      </w: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</w:p>
    <w:p w:rsidR="0064502C" w:rsidRDefault="0064502C" w:rsidP="008D6A19">
      <w:pPr>
        <w:spacing w:line="228" w:lineRule="auto"/>
        <w:jc w:val="both"/>
        <w:rPr>
          <w:sz w:val="28"/>
          <w:szCs w:val="28"/>
        </w:rPr>
      </w:pP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D3951">
        <w:rPr>
          <w:sz w:val="28"/>
          <w:szCs w:val="28"/>
        </w:rPr>
        <w:t>Бесскорбненского</w:t>
      </w:r>
      <w:r>
        <w:rPr>
          <w:sz w:val="28"/>
          <w:szCs w:val="28"/>
        </w:rPr>
        <w:t xml:space="preserve"> сельского </w:t>
      </w:r>
    </w:p>
    <w:p w:rsidR="000B7DD4" w:rsidRDefault="00C13134" w:rsidP="0064502C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поселения Новокубанск</w:t>
      </w:r>
      <w:r w:rsidR="00B0386E">
        <w:rPr>
          <w:sz w:val="28"/>
          <w:szCs w:val="28"/>
        </w:rPr>
        <w:t>ого района</w:t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  <w:t xml:space="preserve">       </w:t>
      </w:r>
      <w:r w:rsidR="002D3951">
        <w:rPr>
          <w:sz w:val="28"/>
          <w:szCs w:val="28"/>
        </w:rPr>
        <w:t xml:space="preserve">С.А.Майковский </w:t>
      </w: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B96D3A" w:rsidRDefault="00B96D3A" w:rsidP="0064502C">
      <w:pPr>
        <w:spacing w:line="228" w:lineRule="auto"/>
        <w:jc w:val="both"/>
        <w:rPr>
          <w:sz w:val="28"/>
          <w:szCs w:val="28"/>
        </w:rPr>
      </w:pPr>
    </w:p>
    <w:p w:rsidR="00B96D3A" w:rsidRDefault="00B96D3A" w:rsidP="0064502C">
      <w:pPr>
        <w:spacing w:line="228" w:lineRule="auto"/>
        <w:jc w:val="both"/>
        <w:rPr>
          <w:sz w:val="28"/>
          <w:szCs w:val="28"/>
        </w:rPr>
      </w:pPr>
    </w:p>
    <w:p w:rsidR="00B96D3A" w:rsidRDefault="00B96D3A" w:rsidP="0064502C">
      <w:pPr>
        <w:spacing w:line="228" w:lineRule="auto"/>
        <w:jc w:val="both"/>
        <w:rPr>
          <w:sz w:val="28"/>
          <w:szCs w:val="28"/>
        </w:rPr>
      </w:pPr>
    </w:p>
    <w:p w:rsidR="007E3DBA" w:rsidRDefault="007E3DBA" w:rsidP="0064502C">
      <w:pPr>
        <w:spacing w:line="228" w:lineRule="auto"/>
        <w:jc w:val="both"/>
        <w:rPr>
          <w:sz w:val="28"/>
          <w:szCs w:val="28"/>
        </w:rPr>
      </w:pPr>
    </w:p>
    <w:p w:rsidR="00B96D3A" w:rsidRPr="00106E05" w:rsidRDefault="00B96D3A" w:rsidP="00B96D3A">
      <w:pPr>
        <w:ind w:left="48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lastRenderedPageBreak/>
        <w:t>ПРИЛОЖЕНИЕ</w:t>
      </w:r>
    </w:p>
    <w:p w:rsidR="00B96D3A" w:rsidRDefault="00B96D3A" w:rsidP="00B96D3A">
      <w:pPr>
        <w:ind w:left="48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</w:t>
      </w:r>
      <w:r w:rsidR="009050E8">
        <w:rPr>
          <w:color w:val="000000"/>
          <w:sz w:val="28"/>
          <w:szCs w:val="28"/>
        </w:rPr>
        <w:t>О</w:t>
      </w:r>
    </w:p>
    <w:p w:rsidR="00B96D3A" w:rsidRPr="00106E05" w:rsidRDefault="00B96D3A" w:rsidP="00B96D3A">
      <w:pPr>
        <w:ind w:left="48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постановлением администрации</w:t>
      </w:r>
    </w:p>
    <w:p w:rsidR="00B96D3A" w:rsidRPr="00106E05" w:rsidRDefault="00B96D3A" w:rsidP="00B96D3A">
      <w:pPr>
        <w:ind w:left="48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 сельского поселения Новокубанского района</w:t>
      </w:r>
    </w:p>
    <w:p w:rsidR="00B96D3A" w:rsidRDefault="00B96D3A" w:rsidP="00B96D3A">
      <w:pPr>
        <w:ind w:left="482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_________________ № _____</w:t>
      </w:r>
    </w:p>
    <w:p w:rsidR="00B96D3A" w:rsidRDefault="00B96D3A" w:rsidP="0064502C">
      <w:pPr>
        <w:spacing w:line="228" w:lineRule="auto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639"/>
      </w:tblGrid>
      <w:tr w:rsidR="00990F09" w:rsidRPr="00990F09" w:rsidTr="00990F09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B96D3A">
            <w:pPr>
              <w:rPr>
                <w:sz w:val="28"/>
                <w:szCs w:val="28"/>
              </w:rPr>
            </w:pPr>
          </w:p>
        </w:tc>
      </w:tr>
    </w:tbl>
    <w:p w:rsidR="00990F09" w:rsidRPr="00990F09" w:rsidRDefault="00990F09" w:rsidP="00990F09">
      <w:pPr>
        <w:pStyle w:val="3"/>
        <w:rPr>
          <w:sz w:val="28"/>
          <w:szCs w:val="28"/>
        </w:rPr>
      </w:pPr>
      <w:r w:rsidRPr="00990F09">
        <w:rPr>
          <w:sz w:val="28"/>
          <w:szCs w:val="28"/>
        </w:rPr>
        <w:t>Порядок проведения проверки инвестиционных проектов на предмет эффективности использования средств местного бюджета, направляемых на капитальные вложения</w:t>
      </w:r>
    </w:p>
    <w:p w:rsidR="00990F09" w:rsidRPr="00990F09" w:rsidRDefault="00990F09" w:rsidP="00990F09">
      <w:pPr>
        <w:pStyle w:val="3"/>
        <w:rPr>
          <w:sz w:val="28"/>
          <w:szCs w:val="28"/>
        </w:rPr>
      </w:pPr>
      <w:r w:rsidRPr="00990F09">
        <w:rPr>
          <w:sz w:val="28"/>
          <w:szCs w:val="28"/>
        </w:rPr>
        <w:t>I. Общие положения</w:t>
      </w:r>
    </w:p>
    <w:p w:rsidR="00990F09" w:rsidRPr="00990F09" w:rsidRDefault="00990F09" w:rsidP="00990F09">
      <w:pPr>
        <w:rPr>
          <w:sz w:val="28"/>
          <w:szCs w:val="28"/>
        </w:rPr>
      </w:pPr>
    </w:p>
    <w:p w:rsidR="00990F09" w:rsidRPr="00990F09" w:rsidRDefault="000B0B8B" w:rsidP="00B96D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90F09" w:rsidRPr="00990F09">
        <w:rPr>
          <w:sz w:val="28"/>
          <w:szCs w:val="28"/>
        </w:rPr>
        <w:t>Порядок проведения проверки инвестиционных проектов на предмет эффективности использования средств местного бюджета, направляемых на капитальные вложения (далее - Порядок), определяет процедуру проведения проверки инвестиционных проектов, предусматривающих строительство, реконструкцию и техническое перевооружение объектов капитального строительства и (или) осуществление иных инвестиций в основной капитал, финансируемых полностью или частично за счет средств местного бюджета (далее - инвестиционный проект), на предмет эффективности использования средств местного бюджета, направляемых на капитальные вложения (далее - проверка).</w:t>
      </w:r>
    </w:p>
    <w:p w:rsidR="00990F09" w:rsidRPr="00990F09" w:rsidRDefault="000B0B8B" w:rsidP="00B96D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90F09" w:rsidRPr="00990F09">
        <w:rPr>
          <w:sz w:val="28"/>
          <w:szCs w:val="28"/>
        </w:rPr>
        <w:t>Целью проведения проверки является оценка соответствия инвестиционного проекта установленным настоящим Порядком качественным и количественным критериям и предельному (минимальному) значению интегральной оценки эффективности использования средств местного бюджета, направляемых на капитальные вложения (далее - интегральная оценка), в целях реализации указанного проекта.</w:t>
      </w:r>
    </w:p>
    <w:p w:rsidR="00990F09" w:rsidRPr="00990F09" w:rsidRDefault="000B0B8B" w:rsidP="00B96D3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90F09" w:rsidRPr="00990F09">
        <w:rPr>
          <w:sz w:val="28"/>
          <w:szCs w:val="28"/>
        </w:rPr>
        <w:t>Проверка проводится для принятия в установленном</w:t>
      </w:r>
      <w:r w:rsidR="009E0102">
        <w:rPr>
          <w:sz w:val="28"/>
          <w:szCs w:val="28"/>
        </w:rPr>
        <w:t xml:space="preserve"> нормативно-правовыми актами Бесскорбненского сельского поселения Новокубанского района в порядке решения </w:t>
      </w:r>
      <w:r w:rsidR="00990F09" w:rsidRPr="00990F09">
        <w:rPr>
          <w:sz w:val="28"/>
          <w:szCs w:val="28"/>
        </w:rPr>
        <w:t xml:space="preserve"> о предоставлении средств местного бюджета:</w:t>
      </w:r>
    </w:p>
    <w:p w:rsidR="00990F09" w:rsidRPr="00990F09" w:rsidRDefault="000B0B8B" w:rsidP="00B96D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990F09" w:rsidRPr="00990F09">
        <w:rPr>
          <w:sz w:val="28"/>
          <w:szCs w:val="28"/>
        </w:rPr>
        <w:t>для осуществления бюджетных инвестиций в объекты капитального строительства муниципальной собственности поселения, по которым:</w:t>
      </w:r>
    </w:p>
    <w:p w:rsidR="00990F09" w:rsidRPr="00990F09" w:rsidRDefault="000B0B8B" w:rsidP="00B96D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0F09" w:rsidRPr="00990F09">
        <w:rPr>
          <w:sz w:val="28"/>
          <w:szCs w:val="28"/>
        </w:rPr>
        <w:t>подготовка (корректировка) проектной документации (включая проведение инженерных изысканий, выполняемых для подготовки такой проектной документации) на строительство, реконструкцию и техническое перевооружение осуществляется с использованием средств местного бюджета;</w:t>
      </w:r>
    </w:p>
    <w:p w:rsidR="00990F09" w:rsidRPr="00990F09" w:rsidRDefault="000B0B8B" w:rsidP="00B96D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0F09" w:rsidRPr="00990F09">
        <w:rPr>
          <w:sz w:val="28"/>
          <w:szCs w:val="28"/>
        </w:rPr>
        <w:t>проектная документация на строительство, реконструкцию и техническое перевооружение разработана и утверждена застройщиком (заказчиком) или будет разработана без использования средств местного бюджета;</w:t>
      </w:r>
    </w:p>
    <w:p w:rsidR="00990F09" w:rsidRPr="00990F09" w:rsidRDefault="000B0B8B" w:rsidP="00B96D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</w:t>
      </w:r>
      <w:r w:rsidR="00990F09" w:rsidRPr="00990F09">
        <w:rPr>
          <w:sz w:val="28"/>
          <w:szCs w:val="28"/>
        </w:rPr>
        <w:t>для осуществления бюджетных инвестиций в объекты капитального строительства, находящиеся в собственности юридических лиц, не являющихся государственными или муниципальными учреждениями и государственными или муниципальными унитарными предприятиями (далее - организации), проектная документация на строительство, реконструкцию и техническое перевооружение которых подлежит разработке (разработана) без использования средств местного бюджета</w:t>
      </w:r>
      <w:r w:rsidR="009E0102">
        <w:rPr>
          <w:sz w:val="28"/>
          <w:szCs w:val="28"/>
        </w:rPr>
        <w:t>, а также на приобретение объектов недвижимого имущества в собственность указанных организаций.</w:t>
      </w:r>
    </w:p>
    <w:p w:rsidR="00990F09" w:rsidRPr="00990F09" w:rsidRDefault="000B0B8B" w:rsidP="00B96D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990F09" w:rsidRPr="00990F09">
        <w:rPr>
          <w:sz w:val="28"/>
          <w:szCs w:val="28"/>
        </w:rPr>
        <w:t xml:space="preserve">Проверка осуществляется в отношении инвестиционных проектов, указанных в пункте 1 настоящего Порядка, в случае если </w:t>
      </w:r>
      <w:r w:rsidR="009E0102">
        <w:rPr>
          <w:sz w:val="28"/>
          <w:szCs w:val="28"/>
        </w:rPr>
        <w:t>их сметная стоимость превышает 2000</w:t>
      </w:r>
      <w:r w:rsidR="00990F09" w:rsidRPr="00990F09">
        <w:rPr>
          <w:sz w:val="28"/>
          <w:szCs w:val="28"/>
        </w:rPr>
        <w:t>000 (</w:t>
      </w:r>
      <w:r w:rsidR="009E0102">
        <w:rPr>
          <w:sz w:val="28"/>
          <w:szCs w:val="28"/>
        </w:rPr>
        <w:t>два</w:t>
      </w:r>
      <w:r w:rsidR="00990F09" w:rsidRPr="00990F09">
        <w:rPr>
          <w:sz w:val="28"/>
          <w:szCs w:val="28"/>
        </w:rPr>
        <w:t xml:space="preserve"> миллион</w:t>
      </w:r>
      <w:r w:rsidR="009E0102">
        <w:rPr>
          <w:sz w:val="28"/>
          <w:szCs w:val="28"/>
        </w:rPr>
        <w:t>а</w:t>
      </w:r>
      <w:r w:rsidR="00990F09" w:rsidRPr="00990F09">
        <w:rPr>
          <w:sz w:val="28"/>
          <w:szCs w:val="28"/>
        </w:rPr>
        <w:t>) рублей</w:t>
      </w:r>
      <w:r w:rsidR="009E0102">
        <w:rPr>
          <w:sz w:val="28"/>
          <w:szCs w:val="28"/>
        </w:rPr>
        <w:t>, а также по решениям администрации Бесскорбненского сельского поселения Новокубанского района не зависимо от их сметной стоимости</w:t>
      </w:r>
      <w:r w:rsidR="00990F09" w:rsidRPr="00990F09">
        <w:rPr>
          <w:sz w:val="28"/>
          <w:szCs w:val="28"/>
        </w:rPr>
        <w:t>.</w:t>
      </w:r>
    </w:p>
    <w:p w:rsidR="00990F09" w:rsidRPr="00990F09" w:rsidRDefault="00990F09" w:rsidP="009E0102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Проверка осуществляется на основании исходных данных для расчета интегральной оценки, проведенной предполагаемым заказчиком долгосрочной целевой программы (подпрограммы) совместно с предполагаемым главным распорядителем (главными распорядителями) средств местного бюджета, направляемых на финансирование инвестиционных проектов, включенных в проекты указанных программ (подпрограмм), а по инвестиционным проектам, не включенным в долгосрочные целевые программы, - предполагаемым главным распорядителем средств местного бюджета (далее - заявитель).</w:t>
      </w:r>
    </w:p>
    <w:p w:rsidR="00990F09" w:rsidRPr="00990F09" w:rsidRDefault="00990F09" w:rsidP="009E0102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 xml:space="preserve">Интегральная оценка проводится в отношении инвестиционных проектов, указанных в пункте 1 настоящего Порядка, независимо от их сметной стоимости. Результаты интегральной оценки по проектам, указанным в пункте 4 настоящего Порядка, проведенной заявителем, и исходные данные для ее проведения представляются заявителем </w:t>
      </w:r>
      <w:r w:rsidR="00B372EB">
        <w:rPr>
          <w:sz w:val="28"/>
          <w:szCs w:val="28"/>
        </w:rPr>
        <w:t>в администрацию Бесскорбненского сельского поселения Новокубанского района</w:t>
      </w:r>
      <w:r w:rsidRPr="00990F09">
        <w:rPr>
          <w:sz w:val="28"/>
          <w:szCs w:val="28"/>
        </w:rPr>
        <w:t xml:space="preserve"> для информации и оценки эффективности использования средств местного бюджета, направляемых на капитальные вложения.</w:t>
      </w:r>
    </w:p>
    <w:p w:rsidR="00990F09" w:rsidRPr="00990F09" w:rsidRDefault="000B0B8B" w:rsidP="00B372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990F09" w:rsidRPr="00990F09">
        <w:rPr>
          <w:sz w:val="28"/>
          <w:szCs w:val="28"/>
        </w:rPr>
        <w:t>Плата за проведение проверки не взимается.</w:t>
      </w:r>
    </w:p>
    <w:p w:rsidR="00990F09" w:rsidRPr="00990F09" w:rsidRDefault="000B0B8B" w:rsidP="00B372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B372EB">
        <w:rPr>
          <w:sz w:val="28"/>
          <w:szCs w:val="28"/>
        </w:rPr>
        <w:t>Администрация Бесскорбненского сельского поселения Новокубанского района</w:t>
      </w:r>
      <w:r w:rsidR="00990F09" w:rsidRPr="00990F09">
        <w:rPr>
          <w:sz w:val="28"/>
          <w:szCs w:val="28"/>
        </w:rPr>
        <w:t xml:space="preserve"> ведет в установленном </w:t>
      </w:r>
      <w:r w:rsidR="00B372EB">
        <w:rPr>
          <w:sz w:val="28"/>
          <w:szCs w:val="28"/>
        </w:rPr>
        <w:t>ею</w:t>
      </w:r>
      <w:r w:rsidR="00990F09" w:rsidRPr="00990F09">
        <w:rPr>
          <w:sz w:val="28"/>
          <w:szCs w:val="28"/>
        </w:rPr>
        <w:t xml:space="preserve"> порядке реестр инвестиционных проектов, получивших положительное заключение об эффективности использования средств местного бюджета, направляемых на капитальные вложения.</w:t>
      </w:r>
    </w:p>
    <w:p w:rsidR="00990F09" w:rsidRPr="00990F09" w:rsidRDefault="00990F09" w:rsidP="00B96D3A">
      <w:pPr>
        <w:jc w:val="both"/>
        <w:rPr>
          <w:sz w:val="28"/>
          <w:szCs w:val="28"/>
        </w:rPr>
      </w:pPr>
    </w:p>
    <w:p w:rsidR="00990F09" w:rsidRPr="00990F09" w:rsidRDefault="000B0B8B" w:rsidP="00B372EB">
      <w:pPr>
        <w:pStyle w:val="3"/>
        <w:rPr>
          <w:sz w:val="28"/>
          <w:szCs w:val="28"/>
        </w:rPr>
      </w:pPr>
      <w:r>
        <w:rPr>
          <w:sz w:val="28"/>
          <w:szCs w:val="28"/>
        </w:rPr>
        <w:t xml:space="preserve">II. </w:t>
      </w:r>
      <w:r w:rsidR="00990F09" w:rsidRPr="00990F09">
        <w:rPr>
          <w:sz w:val="28"/>
          <w:szCs w:val="28"/>
        </w:rPr>
        <w:t>Критерии оценки эффективности использования средств местного бюджета, направляемых на капитальные вложения</w:t>
      </w:r>
    </w:p>
    <w:p w:rsidR="00990F09" w:rsidRPr="00990F09" w:rsidRDefault="00990F09" w:rsidP="00B96D3A">
      <w:pPr>
        <w:jc w:val="both"/>
        <w:rPr>
          <w:sz w:val="28"/>
          <w:szCs w:val="28"/>
        </w:rPr>
      </w:pPr>
    </w:p>
    <w:p w:rsidR="00990F09" w:rsidRPr="00990F09" w:rsidRDefault="000B0B8B" w:rsidP="00B372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990F09" w:rsidRPr="00990F09">
        <w:rPr>
          <w:sz w:val="28"/>
          <w:szCs w:val="28"/>
        </w:rPr>
        <w:t>Проверка осуществляется на основе следующих качественных критериев оценки эффективности использования средств местного бюджета, направляемых на капитальные вложения (далее - качественные критерии):</w:t>
      </w:r>
    </w:p>
    <w:p w:rsidR="00990F09" w:rsidRPr="00990F09" w:rsidRDefault="000B0B8B" w:rsidP="00B372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а) </w:t>
      </w:r>
      <w:r w:rsidR="00990F09" w:rsidRPr="00990F09">
        <w:rPr>
          <w:sz w:val="28"/>
          <w:szCs w:val="28"/>
        </w:rPr>
        <w:t>наличие четко сформулированной цели инвестиционного проекта с определением количественного показателя (показателей) результатов его осуществления;</w:t>
      </w:r>
    </w:p>
    <w:p w:rsidR="00990F09" w:rsidRPr="00990F09" w:rsidRDefault="000B0B8B" w:rsidP="00B372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90F09" w:rsidRPr="00990F09">
        <w:rPr>
          <w:sz w:val="28"/>
          <w:szCs w:val="28"/>
        </w:rPr>
        <w:t xml:space="preserve">соответствие цели инвестиционного проекта приоритетам и целям, определенным в комплексной программе развития систем коммунальной инфраструктуры </w:t>
      </w:r>
      <w:r w:rsidR="00806236">
        <w:rPr>
          <w:sz w:val="28"/>
          <w:szCs w:val="28"/>
        </w:rPr>
        <w:t>Бесскорбненского сельского поселения Новокубанского</w:t>
      </w:r>
      <w:r w:rsidR="00990F09" w:rsidRPr="00990F09">
        <w:rPr>
          <w:sz w:val="28"/>
          <w:szCs w:val="28"/>
        </w:rPr>
        <w:t xml:space="preserve"> района до 2025 года;</w:t>
      </w:r>
    </w:p>
    <w:p w:rsidR="00990F09" w:rsidRPr="00990F09" w:rsidRDefault="000B0B8B" w:rsidP="00B372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990F09" w:rsidRPr="00990F09">
        <w:rPr>
          <w:sz w:val="28"/>
          <w:szCs w:val="28"/>
        </w:rPr>
        <w:t xml:space="preserve">комплексный подход к реализации конкретной проблемы в рамках инвестиционного проекта во взаимосвязи с программными мероприятиями, реализуемыми в рамках долгосрочных целевых и ведомственных программ </w:t>
      </w:r>
      <w:r w:rsidR="00806236">
        <w:rPr>
          <w:sz w:val="28"/>
          <w:szCs w:val="28"/>
        </w:rPr>
        <w:t>Бесскорбненского сельского поселения Новокубанского</w:t>
      </w:r>
      <w:r w:rsidR="00990F09" w:rsidRPr="00990F09">
        <w:rPr>
          <w:sz w:val="28"/>
          <w:szCs w:val="28"/>
        </w:rPr>
        <w:t xml:space="preserve"> района;</w:t>
      </w:r>
    </w:p>
    <w:p w:rsidR="00990F09" w:rsidRPr="00990F09" w:rsidRDefault="000B0B8B" w:rsidP="00B372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990F09" w:rsidRPr="00990F09">
        <w:rPr>
          <w:sz w:val="28"/>
          <w:szCs w:val="28"/>
        </w:rPr>
        <w:t>необходимость строительства (реконструкции и технического перевооружения) объекта капитального строительства, создаваемого в рамках инвестиционного проекта, в связи с осуществлением соответствующими государственными и муниципальными органами полномочий, отнесенных к предмету их ведения;</w:t>
      </w:r>
    </w:p>
    <w:p w:rsidR="00990F09" w:rsidRPr="00990F09" w:rsidRDefault="000B0B8B" w:rsidP="00B372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990F09" w:rsidRPr="00990F09">
        <w:rPr>
          <w:sz w:val="28"/>
          <w:szCs w:val="28"/>
        </w:rPr>
        <w:t>отсутствие в достаточном объеме замещающей продукции (работ и услуг), производимой иными организациями;</w:t>
      </w:r>
    </w:p>
    <w:p w:rsidR="00990F09" w:rsidRPr="00990F09" w:rsidRDefault="000B0B8B" w:rsidP="00B372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990F09" w:rsidRPr="00990F09">
        <w:rPr>
          <w:sz w:val="28"/>
          <w:szCs w:val="28"/>
        </w:rPr>
        <w:t>обоснование необходимости реализации инвестиционного проекта с привлечением средств местного бюджета;</w:t>
      </w:r>
    </w:p>
    <w:p w:rsidR="00990F09" w:rsidRPr="00990F09" w:rsidRDefault="000B0B8B" w:rsidP="00B372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990F09" w:rsidRPr="00990F09">
        <w:rPr>
          <w:sz w:val="28"/>
          <w:szCs w:val="28"/>
        </w:rPr>
        <w:t xml:space="preserve">наличие долгосрочных целевых программ </w:t>
      </w:r>
      <w:r w:rsidR="00806236">
        <w:rPr>
          <w:sz w:val="28"/>
          <w:szCs w:val="28"/>
        </w:rPr>
        <w:t xml:space="preserve">Бесскорбненского сельского поселения Новокубанского </w:t>
      </w:r>
      <w:r w:rsidR="00990F09" w:rsidRPr="00990F09">
        <w:rPr>
          <w:sz w:val="28"/>
          <w:szCs w:val="28"/>
        </w:rPr>
        <w:t>района, реализуемых за счет средств местного бюджета, предусматривающих строительство, реконструкцию и (или) техническое перевооружение объектов капитального строительства муниципальной собственности, реализуемых в рамках инвестиционных проектов;</w:t>
      </w:r>
    </w:p>
    <w:p w:rsidR="00990F09" w:rsidRPr="00990F09" w:rsidRDefault="000B0B8B" w:rsidP="00B372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="00990F09" w:rsidRPr="00990F09">
        <w:rPr>
          <w:sz w:val="28"/>
          <w:szCs w:val="28"/>
        </w:rPr>
        <w:t>целесообразность использования при реализации инвестиционного проекта дорогостоящих строительных материалов, художественных изделий для отделки интерьеров и фасада, машин и оборудования;</w:t>
      </w:r>
    </w:p>
    <w:p w:rsidR="00990F09" w:rsidRPr="00990F09" w:rsidRDefault="000B0B8B" w:rsidP="00B372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="00990F09" w:rsidRPr="00990F09">
        <w:rPr>
          <w:sz w:val="28"/>
          <w:szCs w:val="28"/>
        </w:rPr>
        <w:t>наличие положительного заключения государственной экспертизы проектной документации и результатов инженерных изысканий в отношении объектов капитального строительства, указанных в абзаце третьем подпункта "а" пункта 3 настоящего Порядка, за исключением объектов капитального строительства, в отношении которых в установленном законодательством Российской Федерации порядке не требуется получение заключения государственной экспертизы проектной документации и результатов инженерных изысканий.</w:t>
      </w:r>
    </w:p>
    <w:p w:rsidR="00990F09" w:rsidRPr="00990F09" w:rsidRDefault="00990F09" w:rsidP="00B372EB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Проверка инвестиционных проектов на соответствие качественным критериям осуществляется комиссией по инвестиционным проектам.</w:t>
      </w:r>
    </w:p>
    <w:p w:rsidR="00990F09" w:rsidRPr="00990F09" w:rsidRDefault="00990F09" w:rsidP="00806236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Срок проведения проверки, подготовки и выдачи заключения не должен превышать 25 рабочих дней после представления ему соответствующего пакета документов уполномоченным органом.</w:t>
      </w:r>
    </w:p>
    <w:p w:rsidR="00990F09" w:rsidRPr="00990F09" w:rsidRDefault="000B0B8B" w:rsidP="008062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990F09" w:rsidRPr="00990F09">
        <w:rPr>
          <w:sz w:val="28"/>
          <w:szCs w:val="28"/>
        </w:rPr>
        <w:t xml:space="preserve">Инвестиционные проекты, соответствующие качественным критериям, подлежат дальнейшей проверке на основании следующих количественных </w:t>
      </w:r>
      <w:r w:rsidR="00990F09" w:rsidRPr="00990F09">
        <w:rPr>
          <w:sz w:val="28"/>
          <w:szCs w:val="28"/>
        </w:rPr>
        <w:lastRenderedPageBreak/>
        <w:t>критериев оценки эффективности использования средств местного бюджета, направляемых на капитальные вложения (далее - количественные критерии):</w:t>
      </w:r>
    </w:p>
    <w:p w:rsidR="00990F09" w:rsidRPr="00990F09" w:rsidRDefault="000B0B8B" w:rsidP="00806236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990F09" w:rsidRPr="00990F09">
        <w:rPr>
          <w:sz w:val="28"/>
          <w:szCs w:val="28"/>
        </w:rPr>
        <w:t>значения количественных показателей (показателя) результатов реализации инвестиционного проекта;</w:t>
      </w:r>
    </w:p>
    <w:p w:rsidR="00990F09" w:rsidRPr="00990F09" w:rsidRDefault="000B0B8B" w:rsidP="00806236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90F09" w:rsidRPr="00990F09">
        <w:rPr>
          <w:sz w:val="28"/>
          <w:szCs w:val="28"/>
        </w:rPr>
        <w:t>отношение сметной стоимости инвестиционного проекта к значениям количественных показателей (показателя) результатов реализации инвестиционного проекта;</w:t>
      </w:r>
    </w:p>
    <w:p w:rsidR="00990F09" w:rsidRPr="00990F09" w:rsidRDefault="000B0B8B" w:rsidP="00806236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990F09" w:rsidRPr="00990F09">
        <w:rPr>
          <w:sz w:val="28"/>
          <w:szCs w:val="28"/>
        </w:rPr>
        <w:t>наличие потребителей продукции (услуг), создаваемой в результате реализации инвестиционного проекта, в количестве, достаточном для обеспечения проектируемого (нормативного) уровня использования проектной мощности объекта капитального строительства;</w:t>
      </w:r>
    </w:p>
    <w:p w:rsidR="00990F09" w:rsidRPr="00990F09" w:rsidRDefault="000B0B8B" w:rsidP="00806236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990F09" w:rsidRPr="00990F09">
        <w:rPr>
          <w:sz w:val="28"/>
          <w:szCs w:val="28"/>
        </w:rPr>
        <w:t>отношение проектной мощности создаваемого (реконструируемого) объекта капитального строительства к мощности, необходимой для производства продукции (услуг) в объеме, предусмотренном для муниципальных нужд;</w:t>
      </w:r>
    </w:p>
    <w:p w:rsidR="00990F09" w:rsidRPr="00990F09" w:rsidRDefault="000B0B8B" w:rsidP="00806236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990F09" w:rsidRPr="00990F09">
        <w:rPr>
          <w:sz w:val="28"/>
          <w:szCs w:val="28"/>
        </w:rPr>
        <w:t>обеспечение планируемого объекта капитального строительства инженерной и транспортной инфраструктурой в объемах, достаточных для реализации инвестиционного проекта.</w:t>
      </w:r>
    </w:p>
    <w:p w:rsidR="00990F09" w:rsidRPr="00990F09" w:rsidRDefault="000B0B8B" w:rsidP="008062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990F09" w:rsidRPr="00990F09">
        <w:rPr>
          <w:sz w:val="28"/>
          <w:szCs w:val="28"/>
        </w:rPr>
        <w:t>Проверка по качественному критерию, предусмотренному подпунктом "з" пункта 7 настоящего Порядка, осуществляется путем сравнения инвестиционных проектов с проектами-аналогами.</w:t>
      </w:r>
    </w:p>
    <w:p w:rsidR="00990F09" w:rsidRPr="00990F09" w:rsidRDefault="00990F09" w:rsidP="00806236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Для проведения указанной проверки предполагаемый главный распорядитель средств местного бюджета (далее - главный распорядитель) представляет документально подтвержденные сведения о проектах-аналогах, реализуемых (или реализованных) в Российской Федерации или (в случае отсутствия проектов-аналогов, реализуемых на территории Российской Федерации) в иностранном государстве. При выборе проекта-аналога предполагаемый главный распорядитель должен обеспечить максимальное совпадение характеристик объекта капитального строительства, создаваемого в соответствии с инвестиционным проектом, и характеристик объекта капитального строительства, созданного в соответствии с проектом-аналогом, по функциональному назначению и (или) по конструктивным и объемно-планировочным решениям.</w:t>
      </w:r>
    </w:p>
    <w:p w:rsidR="00990F09" w:rsidRPr="00990F09" w:rsidRDefault="00990F09" w:rsidP="00806236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Проверка по количественному критерию, предусмотренному подпунктом "б" пункта 8 настоящего Порядка, осуществляется путем сравнения стоимости инвестиционного проекта с соответствующей сметной нормой, определяющей потребность в финансовых ресурсах, необходимых для создания единицы мощности строительной продукции (укрупненный норматив цены строительства), включенной в установленном порядке в федеральный или территориальный реестр сметных нормативов, а в случае ее отсутствия - путем сравнения с аналогичными проектами.</w:t>
      </w:r>
    </w:p>
    <w:p w:rsidR="00990F09" w:rsidRPr="00990F09" w:rsidRDefault="00990F09" w:rsidP="00806236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 xml:space="preserve">Для проведения проверки по количественному критерию, предусмотренному подпунктом "б" пункта 8 настоящего Порядка, путем сравнения с аналогичными проектами заявитель представляет документально подтвержденные сведения о проектах-аналогах, реализуемых (или </w:t>
      </w:r>
      <w:r w:rsidRPr="00990F09">
        <w:rPr>
          <w:sz w:val="28"/>
          <w:szCs w:val="28"/>
        </w:rPr>
        <w:lastRenderedPageBreak/>
        <w:t>реализованных). В случае отсутствия проектов-аналогов, представляются сведения о проектах-аналогах, реализуемых (или реализованных) на территории Российской Федерации или в иностранном государстве. При выборе проекта-аналога заявитель должен обеспечить максимальное совпадение характеристик объекта капитального строительства, создаваемого в соответствии с инвестиционным проектом, и характеристик объекта капитального строительства, созданного в соответствии с проектом-аналогом, по функциональному назначению и (или) по конструктивным и объемно-планировочным решениям.</w:t>
      </w:r>
    </w:p>
    <w:p w:rsidR="00990F09" w:rsidRPr="00990F09" w:rsidRDefault="000B0B8B" w:rsidP="008062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990F09" w:rsidRPr="00990F09">
        <w:rPr>
          <w:sz w:val="28"/>
          <w:szCs w:val="28"/>
        </w:rPr>
        <w:t>Инвестиционные проекты, прошедшие проверку на основании качественных и количественных критериев, подлежат дальнейшей проверке в соответствии с методикой оценки эффективности использования средств местного бюджета, направляемых на капитальные вложения (далее - методика), утвержденной настоящим постановлением.</w:t>
      </w:r>
    </w:p>
    <w:p w:rsidR="00990F09" w:rsidRPr="00990F09" w:rsidRDefault="00990F09" w:rsidP="00806236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Срок проведения проверки, подготовки и выдачи заключения не должен превышать 25 рабочих дней с момента дачи заключения.</w:t>
      </w:r>
    </w:p>
    <w:p w:rsidR="00990F09" w:rsidRPr="00990F09" w:rsidRDefault="00990F09" w:rsidP="00806236">
      <w:pPr>
        <w:jc w:val="both"/>
        <w:rPr>
          <w:sz w:val="28"/>
          <w:szCs w:val="28"/>
        </w:rPr>
      </w:pPr>
    </w:p>
    <w:p w:rsidR="00990F09" w:rsidRPr="00990F09" w:rsidRDefault="00990F09" w:rsidP="00806236">
      <w:pPr>
        <w:pStyle w:val="3"/>
        <w:rPr>
          <w:sz w:val="28"/>
          <w:szCs w:val="28"/>
        </w:rPr>
      </w:pPr>
      <w:r w:rsidRPr="00990F09">
        <w:rPr>
          <w:sz w:val="28"/>
          <w:szCs w:val="28"/>
        </w:rPr>
        <w:t>III. Порядок проведения проверки инвестиционных проектов</w:t>
      </w:r>
    </w:p>
    <w:p w:rsidR="00990F09" w:rsidRPr="00990F09" w:rsidRDefault="00990F09" w:rsidP="00806236">
      <w:pPr>
        <w:jc w:val="both"/>
        <w:rPr>
          <w:sz w:val="28"/>
          <w:szCs w:val="28"/>
        </w:rPr>
      </w:pPr>
    </w:p>
    <w:p w:rsidR="00990F09" w:rsidRPr="00990F09" w:rsidRDefault="000B0B8B" w:rsidP="008062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990F09" w:rsidRPr="00990F09">
        <w:rPr>
          <w:sz w:val="28"/>
          <w:szCs w:val="28"/>
        </w:rPr>
        <w:t xml:space="preserve">Заявители представляют в </w:t>
      </w:r>
      <w:r w:rsidR="00806236">
        <w:rPr>
          <w:sz w:val="28"/>
          <w:szCs w:val="28"/>
        </w:rPr>
        <w:t>администрацию Бесскорбненского сельского поселения Новокубанского района</w:t>
      </w:r>
      <w:r w:rsidR="00990F09" w:rsidRPr="00990F09">
        <w:rPr>
          <w:sz w:val="28"/>
          <w:szCs w:val="28"/>
        </w:rPr>
        <w:t xml:space="preserve"> подписанные руководителем заявителя (уполномоченным им лицом) и заверенные печатью следующие документы:</w:t>
      </w:r>
    </w:p>
    <w:p w:rsidR="00990F09" w:rsidRPr="00990F09" w:rsidRDefault="000B0B8B" w:rsidP="008062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990F09" w:rsidRPr="00990F09">
        <w:rPr>
          <w:sz w:val="28"/>
          <w:szCs w:val="28"/>
        </w:rPr>
        <w:t xml:space="preserve">заявление на проведение проверки по форме согласно приложению </w:t>
      </w:r>
      <w:r w:rsidR="00806236">
        <w:rPr>
          <w:sz w:val="28"/>
          <w:szCs w:val="28"/>
        </w:rPr>
        <w:t>№</w:t>
      </w:r>
      <w:r w:rsidR="00990F09" w:rsidRPr="00990F09">
        <w:rPr>
          <w:sz w:val="28"/>
          <w:szCs w:val="28"/>
        </w:rPr>
        <w:t> 1 к настоящему Порядку;</w:t>
      </w:r>
    </w:p>
    <w:p w:rsidR="00990F09" w:rsidRPr="00990F09" w:rsidRDefault="000B0B8B" w:rsidP="008062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90F09" w:rsidRPr="00990F09">
        <w:rPr>
          <w:sz w:val="28"/>
          <w:szCs w:val="28"/>
        </w:rPr>
        <w:t xml:space="preserve">паспорт инвестиционного проекта, заполненный по форме согласно приложению </w:t>
      </w:r>
      <w:r w:rsidR="00806236">
        <w:rPr>
          <w:sz w:val="28"/>
          <w:szCs w:val="28"/>
        </w:rPr>
        <w:t>№</w:t>
      </w:r>
      <w:r w:rsidR="00990F09" w:rsidRPr="00990F09">
        <w:rPr>
          <w:sz w:val="28"/>
          <w:szCs w:val="28"/>
        </w:rPr>
        <w:t> 2 к настоящему Порядку;</w:t>
      </w:r>
    </w:p>
    <w:p w:rsidR="00990F09" w:rsidRPr="00990F09" w:rsidRDefault="000B0B8B" w:rsidP="008062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990F09" w:rsidRPr="00990F09">
        <w:rPr>
          <w:sz w:val="28"/>
          <w:szCs w:val="28"/>
        </w:rPr>
        <w:t>обоснование экономической целесообразности, объема и сроков осуществления капитальных вложений в соответствии с пунктом 13 настоящего Порядка, согласованное с субъектом бюджетного планирования;</w:t>
      </w:r>
    </w:p>
    <w:p w:rsidR="00990F09" w:rsidRPr="00990F09" w:rsidRDefault="000B0B8B" w:rsidP="008062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990F09" w:rsidRPr="00990F09">
        <w:rPr>
          <w:sz w:val="28"/>
          <w:szCs w:val="28"/>
        </w:rPr>
        <w:t>задание на проектирование в соответствии с пунктом 14 настоящего Порядка, согласованное с субъектом бюджетного планирования;</w:t>
      </w:r>
    </w:p>
    <w:p w:rsidR="00990F09" w:rsidRPr="00990F09" w:rsidRDefault="000B0B8B" w:rsidP="008062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990F09" w:rsidRPr="00990F09">
        <w:rPr>
          <w:sz w:val="28"/>
          <w:szCs w:val="28"/>
        </w:rPr>
        <w:t>копии правоустанавливающих документов на земельный участок, а в случае их отсутствия - копия решения о предварительном согласовании места размещения объекта капитального строительства;</w:t>
      </w:r>
    </w:p>
    <w:p w:rsidR="00990F09" w:rsidRPr="00990F09" w:rsidRDefault="000B0B8B" w:rsidP="008062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990F09" w:rsidRPr="00990F09">
        <w:rPr>
          <w:sz w:val="28"/>
          <w:szCs w:val="28"/>
        </w:rPr>
        <w:t>копия разрешения на строительство;</w:t>
      </w:r>
    </w:p>
    <w:p w:rsidR="00990F09" w:rsidRPr="00990F09" w:rsidRDefault="000B0B8B" w:rsidP="008062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990F09" w:rsidRPr="00990F09">
        <w:rPr>
          <w:sz w:val="28"/>
          <w:szCs w:val="28"/>
        </w:rPr>
        <w:t>копия положительного заключения государственной экспертизы проектной документации и результатов инженерных изысканий, в случае если проектная документация объекта капитального строительства и результаты инженерных изысканий подлежат государственной экспертизе в соответствии с законодательством Российской Федерации;</w:t>
      </w:r>
    </w:p>
    <w:p w:rsidR="00990F09" w:rsidRPr="00990F09" w:rsidRDefault="000B0B8B" w:rsidP="008062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="00990F09" w:rsidRPr="00990F09">
        <w:rPr>
          <w:sz w:val="28"/>
          <w:szCs w:val="28"/>
        </w:rPr>
        <w:t>копия положительного заключения о достоверности сметной стоимости инвестиционного проекта;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и) </w:t>
      </w:r>
      <w:r w:rsidR="00990F09" w:rsidRPr="00990F09">
        <w:rPr>
          <w:sz w:val="28"/>
          <w:szCs w:val="28"/>
        </w:rPr>
        <w:t>документальное подтверждение каждого участника реализации инвестиционного проекта об осуществлении финансирования (софинансирования) этого проекта и намечаемом размере финансирования (софинансирования);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к) </w:t>
      </w:r>
      <w:r w:rsidR="00990F09" w:rsidRPr="00990F09">
        <w:rPr>
          <w:sz w:val="28"/>
          <w:szCs w:val="28"/>
        </w:rPr>
        <w:t>исходные данные для расчета интегральной оценки, включая количественные показатели (показатель), а также расчет интегральной оценки, проведенный заявителем в соответствии с методикой.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990F09" w:rsidRPr="00990F09">
        <w:rPr>
          <w:sz w:val="28"/>
          <w:szCs w:val="28"/>
        </w:rPr>
        <w:t>Документы, указанные в подпунктах "д" - "з" пункта 11 настоящего Порядка, не представляются в отношении инвестиционных проектов, по которым подготавливается решение о предоставлении средств местного бюджета на подготовку проектной документации и проведение инженерных изысканий, выполняемых для подготовки такой проектной документации.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990F09" w:rsidRPr="00990F09">
        <w:rPr>
          <w:sz w:val="28"/>
          <w:szCs w:val="28"/>
        </w:rPr>
        <w:t>Обоснование экономической целесообразности, объема и сроков осуществления капитальных вложений включает в себя: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990F09" w:rsidRPr="00990F09">
        <w:rPr>
          <w:sz w:val="28"/>
          <w:szCs w:val="28"/>
        </w:rPr>
        <w:t>наименование и тип (инфраструктурный, инновационный и другие) инвестиционного проекта;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90F09" w:rsidRPr="00990F09">
        <w:rPr>
          <w:sz w:val="28"/>
          <w:szCs w:val="28"/>
        </w:rPr>
        <w:t>цель и задачи инвестиционного проекта;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990F09" w:rsidRPr="00990F09">
        <w:rPr>
          <w:sz w:val="28"/>
          <w:szCs w:val="28"/>
        </w:rPr>
        <w:t>краткое описание инвестиционного проекта, включая предварительные расчеты объемов капитальных вложений;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990F09" w:rsidRPr="00990F09">
        <w:rPr>
          <w:sz w:val="28"/>
          <w:szCs w:val="28"/>
        </w:rPr>
        <w:t>источники и объемы финансирования инвестиционного проекта по годам его реализации;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990F09" w:rsidRPr="00990F09">
        <w:rPr>
          <w:sz w:val="28"/>
          <w:szCs w:val="28"/>
        </w:rPr>
        <w:t>срок подготовки и реализации инвестиционного проекта;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990F09" w:rsidRPr="00990F09">
        <w:rPr>
          <w:sz w:val="28"/>
          <w:szCs w:val="28"/>
        </w:rPr>
        <w:t>обоснование необходимости привлечения средств местного бюджета для реализации инвестиционного проекта и (или) подготовки проектной документации, а также проведения инженерных изысканий, выполняемых с целью подготовки такой проектной документации;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990F09" w:rsidRPr="00990F09">
        <w:rPr>
          <w:sz w:val="28"/>
          <w:szCs w:val="28"/>
        </w:rPr>
        <w:t>обоснование спроса (потребности) на услуги (продукцию), создаваемые в результате реализации инвестиционного проекта, для обеспечения проектируемого (нормативного) уровня использования проектной мощности объекта капитального строительства;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="00990F09" w:rsidRPr="00990F09">
        <w:rPr>
          <w:sz w:val="28"/>
          <w:szCs w:val="28"/>
        </w:rPr>
        <w:t>обоснование планируемого обеспечения создаваемого (реконструируемого) объекта капитального строительства инженерной и транспортной инфраструктурой в объемах, достаточных для реализации инвестиционного проекта.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="00990F09" w:rsidRPr="00990F09">
        <w:rPr>
          <w:sz w:val="28"/>
          <w:szCs w:val="28"/>
        </w:rPr>
        <w:t>обоснование использования при реализации инвестиционного проекта дорогостоящих строительных материалов, художественных изделий для отделки интерьеров и фасада и (или) импортных машин и оборудования в случае их использования.</w:t>
      </w:r>
    </w:p>
    <w:p w:rsidR="00990F09" w:rsidRPr="00990F09" w:rsidRDefault="00990F09" w:rsidP="00090953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Документы представляются в одном экземпляре.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990F09" w:rsidRPr="00990F09">
        <w:rPr>
          <w:sz w:val="28"/>
          <w:szCs w:val="28"/>
        </w:rPr>
        <w:t>Задание на проектирование объекта капитального строительства включает в себя: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990F09" w:rsidRPr="00990F09">
        <w:rPr>
          <w:sz w:val="28"/>
          <w:szCs w:val="28"/>
        </w:rPr>
        <w:t>общие данные (основание для проектирования, наименование объекта капитального строительства и вид строительства);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90F09" w:rsidRPr="00990F09">
        <w:rPr>
          <w:sz w:val="28"/>
          <w:szCs w:val="28"/>
        </w:rPr>
        <w:t xml:space="preserve">основные технико-экономические характеристики объекта капитального строительства, в том числе предельную стоимость строительства </w:t>
      </w:r>
      <w:r w:rsidR="00990F09" w:rsidRPr="00990F09">
        <w:rPr>
          <w:sz w:val="28"/>
          <w:szCs w:val="28"/>
        </w:rPr>
        <w:lastRenderedPageBreak/>
        <w:t>(реконструкции, технического перевооружения) объекта капитального строительства;</w:t>
      </w:r>
    </w:p>
    <w:p w:rsidR="00990F09" w:rsidRPr="00990F09" w:rsidRDefault="00990F09" w:rsidP="00090953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в)</w:t>
      </w:r>
      <w:r w:rsidR="000B0B8B" w:rsidRPr="00990F09">
        <w:rPr>
          <w:sz w:val="28"/>
          <w:szCs w:val="28"/>
        </w:rPr>
        <w:t xml:space="preserve"> </w:t>
      </w:r>
      <w:r w:rsidRPr="00990F09">
        <w:rPr>
          <w:sz w:val="28"/>
          <w:szCs w:val="28"/>
        </w:rPr>
        <w:t>возможность подготовки проектной документации применительно к отдельным этапам строительства;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990F09" w:rsidRPr="00990F09">
        <w:rPr>
          <w:sz w:val="28"/>
          <w:szCs w:val="28"/>
        </w:rPr>
        <w:t>срок и этапы строительства;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990F09" w:rsidRPr="00990F09">
        <w:rPr>
          <w:sz w:val="28"/>
          <w:szCs w:val="28"/>
        </w:rPr>
        <w:t>технические условия для подключения к сетям инженерно-технического обеспечения, а также основные требования технической эксплуатации и технического обслуживания;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990F09" w:rsidRPr="00990F09">
        <w:rPr>
          <w:sz w:val="28"/>
          <w:szCs w:val="28"/>
        </w:rPr>
        <w:t>дополнительные данные (требования к защитным сооружениям, прочие условия).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990F09" w:rsidRPr="00990F09">
        <w:rPr>
          <w:sz w:val="28"/>
          <w:szCs w:val="28"/>
        </w:rPr>
        <w:t>Основаниями для отказа в принятии документов, необходимых для проведения проверки, являются: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990F09" w:rsidRPr="00990F09">
        <w:rPr>
          <w:sz w:val="28"/>
          <w:szCs w:val="28"/>
        </w:rPr>
        <w:t>непредставление полного комплекта документов, предусмотренных настоящим Порядком;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90F09" w:rsidRPr="00990F09">
        <w:rPr>
          <w:sz w:val="28"/>
          <w:szCs w:val="28"/>
        </w:rPr>
        <w:t>несоответствие паспорта инвестиционного проекта требованиям к его содержанию и заполнению;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990F09" w:rsidRPr="00990F09">
        <w:rPr>
          <w:sz w:val="28"/>
          <w:szCs w:val="28"/>
        </w:rPr>
        <w:t>несоответствие числового значения интегральной оценки, рассчитанного заявителем, требованиям настоящего Порядка и методики.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990F09" w:rsidRPr="00990F09">
        <w:rPr>
          <w:sz w:val="28"/>
          <w:szCs w:val="28"/>
        </w:rPr>
        <w:t>Проверка осуществляется уполномоченным структурным подразделением в соответствии с утвержденной настоящим постановлением методикой.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990F09" w:rsidRPr="00990F09">
        <w:rPr>
          <w:sz w:val="28"/>
          <w:szCs w:val="28"/>
        </w:rPr>
        <w:t>В случае если недостатки, содержащиеся в представленных документах, могут быть устранены без отказа в принятии документов, уполномоченное структурное подразделение устанавливают заявителю для их устранения срок, не превышающий 30 календарных дней.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="00990F09" w:rsidRPr="00990F09">
        <w:rPr>
          <w:sz w:val="28"/>
          <w:szCs w:val="28"/>
        </w:rPr>
        <w:t>Проведение проверки начинается после представления заявителем документов, предусмотренных пунктами 11 и 12 настоящего Порядка, и завершается направлением (вручением) заявителю заключения о результатах проверки инвестиционного проекта на предмет эффективности использования средств местного бюджета, направляемых на капитальные вложения.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="00990F09" w:rsidRPr="00990F09">
        <w:rPr>
          <w:sz w:val="28"/>
          <w:szCs w:val="28"/>
        </w:rPr>
        <w:t>Проверка инвестиционного проекта, не соответствующего качественным критериям, на соответствие его количественным критериям и проверка правильности расчета заявителем интегральной оценки этого проекта не проводятся.</w:t>
      </w:r>
    </w:p>
    <w:p w:rsidR="000B0B8B" w:rsidRDefault="000B0B8B" w:rsidP="000B0B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</w:t>
      </w:r>
      <w:r w:rsidR="00990F09" w:rsidRPr="00990F09">
        <w:rPr>
          <w:sz w:val="28"/>
          <w:szCs w:val="28"/>
        </w:rPr>
        <w:t>Срок выдачи заключения о результатах проверки инвестиционного проекта на предмет эффективности использования средств местного бюджета, направляемых на капитальные вложения не должен превышать 3 месяцев после представления полного пакета документов заявителем в соответствии с подпунктами "б" - "к" пункта 11 настоящего Порядка.</w:t>
      </w:r>
    </w:p>
    <w:p w:rsidR="000B0B8B" w:rsidRDefault="000B0B8B" w:rsidP="000B0B8B">
      <w:pPr>
        <w:ind w:firstLine="709"/>
        <w:jc w:val="both"/>
        <w:rPr>
          <w:sz w:val="28"/>
          <w:szCs w:val="28"/>
        </w:rPr>
      </w:pPr>
    </w:p>
    <w:p w:rsidR="00990F09" w:rsidRPr="000B0B8B" w:rsidRDefault="000B0B8B" w:rsidP="000B0B8B">
      <w:pPr>
        <w:ind w:firstLine="709"/>
        <w:jc w:val="center"/>
        <w:rPr>
          <w:b/>
          <w:sz w:val="28"/>
          <w:szCs w:val="28"/>
        </w:rPr>
      </w:pPr>
      <w:r w:rsidRPr="000B0B8B">
        <w:rPr>
          <w:b/>
          <w:sz w:val="28"/>
          <w:szCs w:val="28"/>
        </w:rPr>
        <w:t xml:space="preserve">IV. </w:t>
      </w:r>
      <w:r w:rsidR="00990F09" w:rsidRPr="000B0B8B">
        <w:rPr>
          <w:b/>
          <w:sz w:val="28"/>
          <w:szCs w:val="28"/>
        </w:rPr>
        <w:t>Выдача заключения о результатах проверки</w:t>
      </w:r>
    </w:p>
    <w:p w:rsidR="00990F09" w:rsidRPr="00990F09" w:rsidRDefault="00990F09" w:rsidP="00090953">
      <w:pPr>
        <w:ind w:firstLine="709"/>
        <w:jc w:val="both"/>
        <w:rPr>
          <w:sz w:val="28"/>
          <w:szCs w:val="28"/>
        </w:rPr>
      </w:pP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r w:rsidR="00990F09" w:rsidRPr="00990F09">
        <w:rPr>
          <w:sz w:val="28"/>
          <w:szCs w:val="28"/>
        </w:rPr>
        <w:t>Результатом проверки является заключение уполномоченного структурного подразделени</w:t>
      </w:r>
      <w:r w:rsidR="00090953">
        <w:rPr>
          <w:sz w:val="28"/>
          <w:szCs w:val="28"/>
        </w:rPr>
        <w:t>я по форме согласно приложению №</w:t>
      </w:r>
      <w:r w:rsidR="00990F09" w:rsidRPr="00990F09">
        <w:rPr>
          <w:sz w:val="28"/>
          <w:szCs w:val="28"/>
        </w:rPr>
        <w:t xml:space="preserve"> 3 к настоящему Порядку, содержащее выводы о соответствии (положительное </w:t>
      </w:r>
      <w:r w:rsidR="00990F09" w:rsidRPr="00990F09">
        <w:rPr>
          <w:sz w:val="28"/>
          <w:szCs w:val="28"/>
        </w:rPr>
        <w:lastRenderedPageBreak/>
        <w:t>заключение) или несоответствии (отрицательное заключение) инвестиционного проекта установленным критериям эффективности использования средств местного бюджета, направляемых на капитальные вложения.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 </w:t>
      </w:r>
      <w:r w:rsidR="00990F09" w:rsidRPr="00990F09">
        <w:rPr>
          <w:sz w:val="28"/>
          <w:szCs w:val="28"/>
        </w:rPr>
        <w:t>Положительное заключение является обязательным документом, необходимым для разработки нормативного правового акта, предусматривающего предоставление средств местного бюджета, направляемых на реализацию рассматриваемого инвестиционного проекта.</w:t>
      </w:r>
    </w:p>
    <w:p w:rsidR="00990F09" w:rsidRPr="00990F09" w:rsidRDefault="00990F09" w:rsidP="00090953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В случае если в ходе реализации инвестиционного проекта, в отношении которого имеется положительное заключение, увеличилась сметная стоимость (предполагаемая (предельная) сметная стоимость) объекта капитального строительства, строительство, реконструкция и (или) техническое перевооружение которого осуществляются в соответствии с этим инвестиционным проектом, или изменились критерии, предусмотренные подпунктами "а" - "в" пункта 8 настоящего Порядка, то в отношении такого проекта проводится повторная проверка в соответствии с настоящим Порядком.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 </w:t>
      </w:r>
      <w:r w:rsidR="00990F09" w:rsidRPr="00990F09">
        <w:rPr>
          <w:sz w:val="28"/>
          <w:szCs w:val="28"/>
        </w:rPr>
        <w:t>Отрицательное заключение должно содержать мотивированные выводы о неэффективности использования средств местного бюджета, направляемых на капитальные вложения в целях реализации инвестиционного проекта, или о необходимости доработки документации с указанием конкретных недостатков.</w:t>
      </w:r>
    </w:p>
    <w:p w:rsidR="00990F09" w:rsidRPr="00990F09" w:rsidRDefault="00990F09" w:rsidP="00090953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Отрицательное заключение, полученное в соответствии с абзацем вторым пункта 22 настоящего Порядка, является основанием для подготовки предложения об отмене ранее принятого решения о дальнейшем предоставлении средств местного бюджета на реализацию инвестиционного проекта.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 w:rsidR="00990F09" w:rsidRPr="00990F09">
        <w:rPr>
          <w:sz w:val="28"/>
          <w:szCs w:val="28"/>
        </w:rPr>
        <w:t>В случае получения отрицательного заключения заявитель вправе представить документы на повторную проверку при условии их доработки с учетом замечаний и предложений, изложенных в заключении.</w:t>
      </w:r>
    </w:p>
    <w:p w:rsidR="00990F09" w:rsidRPr="00990F09" w:rsidRDefault="000B0B8B" w:rsidP="000909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r w:rsidR="00990F09" w:rsidRPr="00990F09">
        <w:rPr>
          <w:sz w:val="28"/>
          <w:szCs w:val="28"/>
        </w:rPr>
        <w:t xml:space="preserve">Заключение подписывается </w:t>
      </w:r>
      <w:r>
        <w:rPr>
          <w:sz w:val="28"/>
          <w:szCs w:val="28"/>
        </w:rPr>
        <w:t>главой Бесскорбненского сельского поселения Новокубанского района</w:t>
      </w:r>
      <w:r w:rsidR="00990F09" w:rsidRPr="00990F09">
        <w:rPr>
          <w:sz w:val="28"/>
          <w:szCs w:val="28"/>
        </w:rPr>
        <w:t>.</w:t>
      </w:r>
    </w:p>
    <w:p w:rsidR="00990F09" w:rsidRPr="00990F09" w:rsidRDefault="00990F09" w:rsidP="00090953">
      <w:pPr>
        <w:ind w:firstLine="709"/>
        <w:jc w:val="both"/>
        <w:rPr>
          <w:sz w:val="28"/>
          <w:szCs w:val="28"/>
        </w:rPr>
      </w:pPr>
    </w:p>
    <w:p w:rsidR="00090953" w:rsidRDefault="00090953" w:rsidP="00090953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сельского </w:t>
      </w:r>
    </w:p>
    <w:p w:rsidR="00090953" w:rsidRDefault="00090953" w:rsidP="00090953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С.А.Майковский </w:t>
      </w:r>
    </w:p>
    <w:p w:rsidR="00990F09" w:rsidRPr="00990F09" w:rsidRDefault="00990F09" w:rsidP="00990F09">
      <w:pPr>
        <w:rPr>
          <w:sz w:val="28"/>
          <w:szCs w:val="28"/>
        </w:rPr>
      </w:pPr>
    </w:p>
    <w:p w:rsidR="009050E8" w:rsidRDefault="009050E8" w:rsidP="009050E8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9050E8" w:rsidRDefault="009050E8" w:rsidP="009050E8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9050E8" w:rsidRDefault="009050E8" w:rsidP="009050E8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9050E8" w:rsidRDefault="009050E8" w:rsidP="009050E8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9050E8" w:rsidRDefault="009050E8" w:rsidP="009050E8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9050E8" w:rsidRDefault="009050E8" w:rsidP="009050E8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9050E8" w:rsidRDefault="009050E8" w:rsidP="009050E8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9050E8" w:rsidRDefault="009050E8" w:rsidP="009050E8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9050E8" w:rsidRDefault="009050E8" w:rsidP="009050E8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9050E8" w:rsidRDefault="009050E8" w:rsidP="009050E8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9050E8" w:rsidRDefault="009050E8" w:rsidP="009050E8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9050E8" w:rsidRPr="00BE1C2A" w:rsidRDefault="009050E8" w:rsidP="009050E8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1</w:t>
      </w:r>
    </w:p>
    <w:p w:rsidR="009050E8" w:rsidRDefault="009050E8" w:rsidP="009050E8">
      <w:pPr>
        <w:ind w:firstLine="5387"/>
        <w:rPr>
          <w:rStyle w:val="afd"/>
          <w:b w:val="0"/>
          <w:sz w:val="28"/>
          <w:szCs w:val="28"/>
        </w:rPr>
      </w:pPr>
      <w:r>
        <w:rPr>
          <w:color w:val="000000"/>
          <w:sz w:val="28"/>
          <w:szCs w:val="28"/>
        </w:rPr>
        <w:t>к Порядку</w:t>
      </w:r>
      <w:r w:rsidRPr="004C0E19">
        <w:t xml:space="preserve"> </w:t>
      </w:r>
      <w:r>
        <w:rPr>
          <w:rStyle w:val="afd"/>
          <w:b w:val="0"/>
          <w:sz w:val="28"/>
          <w:szCs w:val="28"/>
        </w:rPr>
        <w:t xml:space="preserve">проведения проверки </w:t>
      </w:r>
    </w:p>
    <w:p w:rsidR="009050E8" w:rsidRDefault="009050E8" w:rsidP="009050E8">
      <w:pPr>
        <w:ind w:firstLine="5387"/>
        <w:rPr>
          <w:rStyle w:val="afd"/>
          <w:b w:val="0"/>
          <w:sz w:val="28"/>
          <w:szCs w:val="28"/>
        </w:rPr>
      </w:pPr>
      <w:r>
        <w:rPr>
          <w:rStyle w:val="afd"/>
          <w:b w:val="0"/>
          <w:sz w:val="28"/>
          <w:szCs w:val="28"/>
        </w:rPr>
        <w:t xml:space="preserve">инвестиционных проектов на </w:t>
      </w:r>
    </w:p>
    <w:p w:rsidR="009050E8" w:rsidRDefault="009050E8" w:rsidP="009050E8">
      <w:pPr>
        <w:ind w:firstLine="5387"/>
        <w:rPr>
          <w:rStyle w:val="afd"/>
          <w:b w:val="0"/>
          <w:sz w:val="28"/>
          <w:szCs w:val="28"/>
        </w:rPr>
      </w:pPr>
      <w:r>
        <w:rPr>
          <w:rStyle w:val="afd"/>
          <w:b w:val="0"/>
          <w:sz w:val="28"/>
          <w:szCs w:val="28"/>
        </w:rPr>
        <w:t xml:space="preserve">предмет эффективности </w:t>
      </w:r>
    </w:p>
    <w:p w:rsidR="009050E8" w:rsidRDefault="009050E8" w:rsidP="009050E8">
      <w:pPr>
        <w:ind w:firstLine="5387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использования средств местного</w:t>
      </w:r>
    </w:p>
    <w:p w:rsidR="009050E8" w:rsidRDefault="009050E8" w:rsidP="009050E8">
      <w:pPr>
        <w:ind w:firstLine="5387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бюджета, направляемых на</w:t>
      </w:r>
    </w:p>
    <w:p w:rsidR="009050E8" w:rsidRPr="00BB6748" w:rsidRDefault="009050E8" w:rsidP="009050E8">
      <w:pPr>
        <w:ind w:firstLine="5387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капитальные вложения</w:t>
      </w:r>
    </w:p>
    <w:p w:rsidR="009050E8" w:rsidRDefault="009050E8" w:rsidP="009050E8">
      <w:pPr>
        <w:ind w:left="538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от ____________</w:t>
      </w:r>
      <w:r w:rsidRPr="00BE1C2A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___</w:t>
      </w:r>
    </w:p>
    <w:p w:rsidR="009050E8" w:rsidRDefault="009050E8" w:rsidP="00990F09">
      <w:pPr>
        <w:ind w:firstLine="698"/>
        <w:jc w:val="right"/>
        <w:rPr>
          <w:sz w:val="28"/>
          <w:szCs w:val="28"/>
        </w:rPr>
      </w:pPr>
    </w:p>
    <w:p w:rsidR="00990F09" w:rsidRPr="00990F09" w:rsidRDefault="00990F09" w:rsidP="00990F09">
      <w:pPr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21"/>
        <w:gridCol w:w="1172"/>
        <w:gridCol w:w="1171"/>
        <w:gridCol w:w="782"/>
        <w:gridCol w:w="260"/>
        <w:gridCol w:w="1172"/>
        <w:gridCol w:w="1302"/>
        <w:gridCol w:w="260"/>
        <w:gridCol w:w="651"/>
        <w:gridCol w:w="2490"/>
      </w:tblGrid>
      <w:tr w:rsidR="00990F09" w:rsidRPr="00990F09" w:rsidTr="009050E8">
        <w:tc>
          <w:tcPr>
            <w:tcW w:w="50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050E8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 xml:space="preserve">В комиссию по проверке инвестиционных проектов администрации </w:t>
            </w:r>
            <w:r w:rsidR="009050E8">
              <w:rPr>
                <w:rFonts w:ascii="Times New Roman" w:hAnsi="Times New Roman" w:cs="Times New Roman"/>
                <w:sz w:val="28"/>
                <w:szCs w:val="28"/>
              </w:rPr>
              <w:t>Бесскорбненского сельского поселения Новокубанского</w:t>
            </w: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990F09" w:rsidRPr="00990F09" w:rsidTr="009050E8"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050E8">
            <w:pPr>
              <w:pStyle w:val="1"/>
              <w:ind w:right="-1"/>
              <w:rPr>
                <w:rFonts w:ascii="Times New Roman" w:hAnsi="Times New Roman"/>
                <w:szCs w:val="28"/>
              </w:rPr>
            </w:pPr>
            <w:r w:rsidRPr="00990F09">
              <w:rPr>
                <w:rFonts w:ascii="Times New Roman" w:hAnsi="Times New Roman"/>
                <w:szCs w:val="28"/>
              </w:rPr>
              <w:t>Заявление на проведение проверки инвестиционного проекта на предмет эффективности использования средств местного бюджета, направляемых на капитальные вложения</w:t>
            </w:r>
          </w:p>
        </w:tc>
      </w:tr>
      <w:tr w:rsidR="00990F09" w:rsidRPr="00990F09" w:rsidTr="009050E8"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66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Прошу провести проверку инвестиционного проекта</w:t>
            </w:r>
          </w:p>
        </w:tc>
        <w:tc>
          <w:tcPr>
            <w:tcW w:w="31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наименование инвестиционного проекта</w:t>
            </w:r>
          </w:p>
        </w:tc>
      </w:tr>
      <w:tr w:rsidR="00990F09" w:rsidRPr="00990F09" w:rsidTr="009050E8"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c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на предмет эффективности использования средств местного бюджета, направляемых на капитальные вложения.</w:t>
            </w:r>
          </w:p>
        </w:tc>
      </w:tr>
      <w:tr w:rsidR="00990F09" w:rsidRPr="00990F09" w:rsidTr="009050E8"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</w:p>
        </w:tc>
      </w:tr>
      <w:tr w:rsidR="00990F09" w:rsidRPr="00990F09" w:rsidTr="009050E8">
        <w:tc>
          <w:tcPr>
            <w:tcW w:w="50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1. Паспорт инвестиционного проекта на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л. в 2 экз.</w:t>
            </w:r>
          </w:p>
        </w:tc>
      </w:tr>
      <w:tr w:rsidR="00990F09" w:rsidRPr="00990F09" w:rsidTr="009050E8"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2. Обоснование экономической целесообразности реализации инвестиционного</w:t>
            </w:r>
          </w:p>
        </w:tc>
      </w:tr>
      <w:tr w:rsidR="00990F09" w:rsidRPr="00990F09" w:rsidTr="009050E8"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л. в 2 экз.</w:t>
            </w:r>
          </w:p>
        </w:tc>
      </w:tr>
      <w:tr w:rsidR="00990F09" w:rsidRPr="00990F09" w:rsidTr="009050E8"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36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364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Должностное лицо, ответственное за реализацию инвестиционного проекта (должность)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</w:tr>
      <w:tr w:rsidR="00990F09" w:rsidRPr="00990F09" w:rsidTr="009050E8"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28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Контактный телефон:</w:t>
            </w:r>
          </w:p>
        </w:tc>
        <w:tc>
          <w:tcPr>
            <w:tcW w:w="44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50E8" w:rsidRDefault="009050E8" w:rsidP="000261AF">
      <w:pPr>
        <w:ind w:right="-1" w:firstLine="698"/>
        <w:jc w:val="right"/>
        <w:rPr>
          <w:sz w:val="28"/>
          <w:szCs w:val="28"/>
        </w:rPr>
      </w:pPr>
    </w:p>
    <w:p w:rsidR="009050E8" w:rsidRDefault="009050E8" w:rsidP="000261AF">
      <w:pPr>
        <w:ind w:right="-1" w:firstLine="698"/>
        <w:jc w:val="right"/>
        <w:rPr>
          <w:sz w:val="28"/>
          <w:szCs w:val="28"/>
        </w:rPr>
      </w:pPr>
    </w:p>
    <w:p w:rsidR="009050E8" w:rsidRDefault="009050E8" w:rsidP="000261AF">
      <w:pPr>
        <w:ind w:right="-1" w:firstLine="698"/>
        <w:jc w:val="right"/>
        <w:rPr>
          <w:sz w:val="28"/>
          <w:szCs w:val="28"/>
        </w:rPr>
      </w:pPr>
    </w:p>
    <w:p w:rsidR="009050E8" w:rsidRDefault="009050E8" w:rsidP="000261AF">
      <w:pPr>
        <w:ind w:right="-1" w:firstLine="698"/>
        <w:jc w:val="right"/>
        <w:rPr>
          <w:sz w:val="28"/>
          <w:szCs w:val="28"/>
        </w:rPr>
      </w:pPr>
    </w:p>
    <w:p w:rsidR="009050E8" w:rsidRPr="00BE1C2A" w:rsidRDefault="009050E8" w:rsidP="009050E8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2</w:t>
      </w:r>
    </w:p>
    <w:p w:rsidR="009050E8" w:rsidRDefault="009050E8" w:rsidP="009050E8">
      <w:pPr>
        <w:ind w:firstLine="5387"/>
        <w:rPr>
          <w:rStyle w:val="afd"/>
          <w:b w:val="0"/>
          <w:sz w:val="28"/>
          <w:szCs w:val="28"/>
        </w:rPr>
      </w:pPr>
      <w:r>
        <w:rPr>
          <w:color w:val="000000"/>
          <w:sz w:val="28"/>
          <w:szCs w:val="28"/>
        </w:rPr>
        <w:t>к Порядку</w:t>
      </w:r>
      <w:r w:rsidRPr="004C0E19">
        <w:t xml:space="preserve"> </w:t>
      </w:r>
      <w:r>
        <w:rPr>
          <w:rStyle w:val="afd"/>
          <w:b w:val="0"/>
          <w:sz w:val="28"/>
          <w:szCs w:val="28"/>
        </w:rPr>
        <w:t xml:space="preserve">проведения проверки </w:t>
      </w:r>
    </w:p>
    <w:p w:rsidR="009050E8" w:rsidRDefault="009050E8" w:rsidP="009050E8">
      <w:pPr>
        <w:ind w:firstLine="5387"/>
        <w:rPr>
          <w:rStyle w:val="afd"/>
          <w:b w:val="0"/>
          <w:sz w:val="28"/>
          <w:szCs w:val="28"/>
        </w:rPr>
      </w:pPr>
      <w:r>
        <w:rPr>
          <w:rStyle w:val="afd"/>
          <w:b w:val="0"/>
          <w:sz w:val="28"/>
          <w:szCs w:val="28"/>
        </w:rPr>
        <w:t xml:space="preserve">инвестиционных проектов на </w:t>
      </w:r>
    </w:p>
    <w:p w:rsidR="009050E8" w:rsidRDefault="009050E8" w:rsidP="009050E8">
      <w:pPr>
        <w:ind w:firstLine="5387"/>
        <w:rPr>
          <w:rStyle w:val="afd"/>
          <w:b w:val="0"/>
          <w:sz w:val="28"/>
          <w:szCs w:val="28"/>
        </w:rPr>
      </w:pPr>
      <w:r>
        <w:rPr>
          <w:rStyle w:val="afd"/>
          <w:b w:val="0"/>
          <w:sz w:val="28"/>
          <w:szCs w:val="28"/>
        </w:rPr>
        <w:t xml:space="preserve">предмет эффективности </w:t>
      </w:r>
    </w:p>
    <w:p w:rsidR="009050E8" w:rsidRDefault="009050E8" w:rsidP="009050E8">
      <w:pPr>
        <w:ind w:firstLine="5387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использования средств местного</w:t>
      </w:r>
    </w:p>
    <w:p w:rsidR="009050E8" w:rsidRDefault="009050E8" w:rsidP="009050E8">
      <w:pPr>
        <w:ind w:firstLine="5387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бюджета, направляемых на</w:t>
      </w:r>
    </w:p>
    <w:p w:rsidR="009050E8" w:rsidRPr="00BB6748" w:rsidRDefault="009050E8" w:rsidP="009050E8">
      <w:pPr>
        <w:ind w:firstLine="5387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капитальные вложения</w:t>
      </w:r>
    </w:p>
    <w:p w:rsidR="009050E8" w:rsidRDefault="009050E8" w:rsidP="009050E8">
      <w:pPr>
        <w:ind w:left="538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от ____________</w:t>
      </w:r>
      <w:r w:rsidRPr="00BE1C2A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___</w:t>
      </w:r>
    </w:p>
    <w:p w:rsidR="009050E8" w:rsidRDefault="009050E8" w:rsidP="000261AF">
      <w:pPr>
        <w:ind w:right="-1" w:firstLine="698"/>
        <w:jc w:val="right"/>
        <w:rPr>
          <w:sz w:val="28"/>
          <w:szCs w:val="28"/>
        </w:rPr>
      </w:pPr>
    </w:p>
    <w:p w:rsidR="00990F09" w:rsidRPr="00990F09" w:rsidRDefault="00990F09" w:rsidP="009050E8">
      <w:pPr>
        <w:pStyle w:val="3"/>
        <w:ind w:right="-1"/>
        <w:rPr>
          <w:sz w:val="28"/>
          <w:szCs w:val="28"/>
        </w:rPr>
      </w:pPr>
      <w:r w:rsidRPr="00990F09">
        <w:rPr>
          <w:sz w:val="28"/>
          <w:szCs w:val="28"/>
        </w:rPr>
        <w:t>Паспорт инвестиционного проекта, представленного для проведения проверки инвестиционного проекта на предмет эффективности использования средств местного бюджета, направляемых на капитальные вложения</w:t>
      </w:r>
    </w:p>
    <w:p w:rsidR="00990F09" w:rsidRPr="00990F09" w:rsidRDefault="00990F09" w:rsidP="000261AF">
      <w:pPr>
        <w:ind w:right="-1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5"/>
        <w:gridCol w:w="764"/>
        <w:gridCol w:w="255"/>
        <w:gridCol w:w="252"/>
        <w:gridCol w:w="1022"/>
        <w:gridCol w:w="505"/>
        <w:gridCol w:w="132"/>
        <w:gridCol w:w="637"/>
        <w:gridCol w:w="127"/>
        <w:gridCol w:w="128"/>
        <w:gridCol w:w="127"/>
        <w:gridCol w:w="128"/>
        <w:gridCol w:w="503"/>
        <w:gridCol w:w="134"/>
        <w:gridCol w:w="254"/>
        <w:gridCol w:w="128"/>
        <w:gridCol w:w="382"/>
        <w:gridCol w:w="255"/>
        <w:gridCol w:w="374"/>
        <w:gridCol w:w="128"/>
        <w:gridCol w:w="8"/>
        <w:gridCol w:w="255"/>
        <w:gridCol w:w="754"/>
        <w:gridCol w:w="1017"/>
        <w:gridCol w:w="776"/>
        <w:gridCol w:w="481"/>
      </w:tblGrid>
      <w:tr w:rsidR="00990F09" w:rsidRPr="00990F09" w:rsidTr="009050E8">
        <w:tc>
          <w:tcPr>
            <w:tcW w:w="5351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1. Наименование инвестиционного проекта</w:t>
            </w:r>
          </w:p>
        </w:tc>
        <w:tc>
          <w:tcPr>
            <w:tcW w:w="443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420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2. Цель инвестиционного проекта</w:t>
            </w:r>
          </w:p>
        </w:tc>
        <w:tc>
          <w:tcPr>
            <w:tcW w:w="5577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573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3. Срок реализации инвестиционного проекта</w:t>
            </w:r>
          </w:p>
        </w:tc>
        <w:tc>
          <w:tcPr>
            <w:tcW w:w="404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c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4. Форма реализации инвестиционного проекта (строительство, реконструкция объекта капитального строительства, иные инвестиции в основной капитал)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c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5. Предполагаемый главный распорядитель средств местного бюджета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c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6. Сведения о предполагаемом застройщике или заказчике (заказчике-застройщике): полное и сокращенное наименование юридического лица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организационно-правовая форма юридического лица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должность, Ф.И.О. руководителя юридического лица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7. Участники инвестиционного проекта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8. Наличие проектной документации по инвестиционному проекту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(ссылка на подтверждающий документ)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c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9. Наличие положительного заключения государственной экспертизы проектной документации и результатов инженерных изысканий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(ссылка на документ, копия заключения прилагается)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c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 xml:space="preserve">10. Сметная стоимость объекта капитального строительства по заключению </w:t>
            </w:r>
            <w:r w:rsidRPr="00990F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экспертизы в ценах года его получения или предполагаемая (предельная) стоимость объекта капитального строительства в ценах года представления паспорта инвестиционного проекта (нужное подчеркнуть) с</w:t>
            </w:r>
          </w:p>
        </w:tc>
      </w:tr>
      <w:tr w:rsidR="00990F09" w:rsidRPr="00990F09" w:rsidTr="009050E8">
        <w:tc>
          <w:tcPr>
            <w:tcW w:w="4332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указанием года ее определения -</w:t>
            </w:r>
          </w:p>
        </w:tc>
        <w:tc>
          <w:tcPr>
            <w:tcW w:w="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в млн. рублей (включая НДС, без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НДС - нужное подчеркнуть), а также рассчитанная в ценах соответствующих лет</w:t>
            </w:r>
          </w:p>
        </w:tc>
      </w:tr>
      <w:tr w:rsidR="00990F09" w:rsidRPr="00990F09" w:rsidTr="009050E8">
        <w:tc>
          <w:tcPr>
            <w:tcW w:w="930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050E8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050E8" w:rsidP="000261AF">
            <w:pPr>
              <w:pStyle w:val="afc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том </w:t>
            </w:r>
            <w:r w:rsidR="00990F09" w:rsidRPr="00990F09">
              <w:rPr>
                <w:rFonts w:ascii="Times New Roman" w:hAnsi="Times New Roman" w:cs="Times New Roman"/>
                <w:sz w:val="28"/>
                <w:szCs w:val="28"/>
              </w:rPr>
              <w:t>числе затраты на подготовку проектной документации (указываются в ценах года представления паспорта инвестиционного проекта, а также рассчитанные в ценах соответствующих лет), млн. рублей 1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11. Технологическая структура капитальных вложений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6490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F09" w:rsidRPr="00990F09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Сметная стоимость, включая НДС, в текущих ценах 2, в ценах соответствующих лет (млн. рублей)</w:t>
            </w:r>
          </w:p>
        </w:tc>
      </w:tr>
      <w:tr w:rsidR="00990F09" w:rsidRPr="00990F09" w:rsidTr="009050E8">
        <w:tc>
          <w:tcPr>
            <w:tcW w:w="6490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90F09" w:rsidRDefault="00990F09" w:rsidP="00990F09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Сметная стоимость инвестиционного проекта в том числе:</w:t>
            </w:r>
          </w:p>
        </w:tc>
        <w:tc>
          <w:tcPr>
            <w:tcW w:w="3291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6490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90F09" w:rsidRDefault="00990F09" w:rsidP="00990F09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строительно-монтажные работы, из них дорогостоящие материалы, художественные изделия для отделки интерьеров и фасада</w:t>
            </w:r>
          </w:p>
        </w:tc>
        <w:tc>
          <w:tcPr>
            <w:tcW w:w="3291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6490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90F09" w:rsidRDefault="00990F09" w:rsidP="00990F09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приобретение машин и оборудования</w:t>
            </w:r>
          </w:p>
        </w:tc>
        <w:tc>
          <w:tcPr>
            <w:tcW w:w="3291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6490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90F09" w:rsidRDefault="00990F09" w:rsidP="00990F09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из них дорогостоящие и (или) импортные машины и оборудование</w:t>
            </w:r>
          </w:p>
        </w:tc>
        <w:tc>
          <w:tcPr>
            <w:tcW w:w="3291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6490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90F09" w:rsidRDefault="00990F09" w:rsidP="00990F09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прочие затраты</w:t>
            </w:r>
          </w:p>
        </w:tc>
        <w:tc>
          <w:tcPr>
            <w:tcW w:w="3291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12. Источники и объемы финансирования инвестиционного проекта,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млн. рублей</w:t>
            </w:r>
          </w:p>
        </w:tc>
      </w:tr>
      <w:tr w:rsidR="00990F09" w:rsidRPr="00990F09" w:rsidTr="009050E8">
        <w:tc>
          <w:tcPr>
            <w:tcW w:w="1526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Годы реализации инвестиционного проекта</w:t>
            </w:r>
          </w:p>
        </w:tc>
        <w:tc>
          <w:tcPr>
            <w:tcW w:w="15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Сметная стоимость инвестиционного проекта (в текущих ценах 2, в ценах соответствующих лет)</w:t>
            </w:r>
          </w:p>
        </w:tc>
        <w:tc>
          <w:tcPr>
            <w:tcW w:w="672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Источники финансирования инвестиционного проекта</w:t>
            </w:r>
          </w:p>
        </w:tc>
      </w:tr>
      <w:tr w:rsidR="00990F09" w:rsidRPr="00990F09" w:rsidTr="009050E8">
        <w:tc>
          <w:tcPr>
            <w:tcW w:w="1526" w:type="dxa"/>
            <w:gridSpan w:val="4"/>
            <w:vMerge/>
            <w:tcBorders>
              <w:top w:val="nil"/>
              <w:bottom w:val="nil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средства федерального бюджета (в текущих ценах 2, в ценах соответствующих лет)</w:t>
            </w:r>
          </w:p>
        </w:tc>
        <w:tc>
          <w:tcPr>
            <w:tcW w:w="152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средства краевого бюджета (в текущих ценах 2, в ценах соответствующих лет)</w:t>
            </w:r>
          </w:p>
        </w:tc>
        <w:tc>
          <w:tcPr>
            <w:tcW w:w="11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средства местного бюджета (в текущих ценах 2, в ценах соответствующих лет)</w:t>
            </w: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внебюджетные средства (в текущих ценах 2, в ценах соответствующих лет)</w:t>
            </w:r>
          </w:p>
        </w:tc>
      </w:tr>
      <w:tr w:rsidR="00990F09" w:rsidRPr="00990F09" w:rsidTr="009050E8">
        <w:tc>
          <w:tcPr>
            <w:tcW w:w="1526" w:type="dxa"/>
            <w:gridSpan w:val="4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 xml:space="preserve">в том числе собственные средства предполагаемого </w:t>
            </w:r>
            <w:r w:rsidRPr="009050E8">
              <w:rPr>
                <w:rFonts w:ascii="Times New Roman" w:hAnsi="Times New Roman" w:cs="Times New Roman"/>
              </w:rPr>
              <w:lastRenderedPageBreak/>
              <w:t>застройщика или заказчика (заказчика застройщика)</w:t>
            </w: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7</w:t>
            </w: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Инвестиционный проект - всего,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20 ___ год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20 ___ год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7</w:t>
            </w: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этап I (пусковой комплекс) - всего,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20 ___ год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20 ___ год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этап II (пусковой комплекс) - всего,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20 ___ год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20 ___ год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этап ____ (пусковой комплекс) - всего,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20 ___ год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20 ___ год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1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9050E8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050E8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13. Количественные показатели (показатель) результатов реализации инвестиционного проекта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14. Отношение сметной стоимости объекта капитального строительства к количественным показателям (показателю) результатов реализации инвестиционного проекта, млн. рублей/на единицу результата, в текущих ценах 2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(переделать)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382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382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Должностное лицо, ответственное за реализацию инвестиционного проекта (должность)</w:t>
            </w: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1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522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1 Заполняется по инвестиционным проектам, предусматривающим финансирование подготовки проектной документации за счет средств местного бюджета.</w:t>
            </w:r>
          </w:p>
          <w:p w:rsidR="00990F09" w:rsidRPr="00990F09" w:rsidRDefault="00990F09" w:rsidP="00990F09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2 В ценах года расчета сметной стоимости, указанного в пункте 10 настоящего паспорта инвестиционного проекта (по заключению государственной экспертизы, для предполагаемой (предельной) стоимости строительства - в ценах года представления настоящего паспорта инвестиционного проекта).</w:t>
            </w: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0E8" w:rsidRPr="00BE1C2A" w:rsidRDefault="009050E8" w:rsidP="009050E8">
            <w:pPr>
              <w:autoSpaceDE w:val="0"/>
              <w:autoSpaceDN w:val="0"/>
              <w:adjustRightInd w:val="0"/>
              <w:ind w:left="538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№ 3</w:t>
            </w:r>
          </w:p>
          <w:p w:rsidR="009050E8" w:rsidRDefault="009050E8" w:rsidP="009050E8">
            <w:pPr>
              <w:ind w:firstLine="5387"/>
              <w:rPr>
                <w:rStyle w:val="afd"/>
                <w:b w:val="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Порядку</w:t>
            </w:r>
            <w:r w:rsidRPr="004C0E19">
              <w:t xml:space="preserve"> </w:t>
            </w:r>
            <w:r>
              <w:rPr>
                <w:rStyle w:val="afd"/>
                <w:b w:val="0"/>
                <w:sz w:val="28"/>
                <w:szCs w:val="28"/>
              </w:rPr>
              <w:t xml:space="preserve">проведения проверки </w:t>
            </w:r>
          </w:p>
          <w:p w:rsidR="009050E8" w:rsidRDefault="009050E8" w:rsidP="009050E8">
            <w:pPr>
              <w:ind w:firstLine="5387"/>
              <w:rPr>
                <w:rStyle w:val="afd"/>
                <w:b w:val="0"/>
                <w:sz w:val="28"/>
                <w:szCs w:val="28"/>
              </w:rPr>
            </w:pPr>
            <w:r>
              <w:rPr>
                <w:rStyle w:val="afd"/>
                <w:b w:val="0"/>
                <w:sz w:val="28"/>
                <w:szCs w:val="28"/>
              </w:rPr>
              <w:t xml:space="preserve">инвестиционных проектов на </w:t>
            </w:r>
          </w:p>
          <w:p w:rsidR="009050E8" w:rsidRDefault="009050E8" w:rsidP="009050E8">
            <w:pPr>
              <w:ind w:firstLine="5387"/>
              <w:rPr>
                <w:rStyle w:val="afd"/>
                <w:b w:val="0"/>
                <w:sz w:val="28"/>
                <w:szCs w:val="28"/>
              </w:rPr>
            </w:pPr>
            <w:r>
              <w:rPr>
                <w:rStyle w:val="afd"/>
                <w:b w:val="0"/>
                <w:sz w:val="28"/>
                <w:szCs w:val="28"/>
              </w:rPr>
              <w:t xml:space="preserve">предмет эффективности </w:t>
            </w:r>
          </w:p>
          <w:p w:rsidR="009050E8" w:rsidRDefault="009050E8" w:rsidP="009050E8">
            <w:pPr>
              <w:ind w:firstLine="5387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>использования средств местного</w:t>
            </w:r>
          </w:p>
          <w:p w:rsidR="009050E8" w:rsidRDefault="009050E8" w:rsidP="009050E8">
            <w:pPr>
              <w:ind w:firstLine="5387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>бюджета, направляемых на</w:t>
            </w:r>
          </w:p>
          <w:p w:rsidR="009050E8" w:rsidRPr="00BB6748" w:rsidRDefault="009050E8" w:rsidP="009050E8">
            <w:pPr>
              <w:ind w:firstLine="5387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>капитальные вложения</w:t>
            </w:r>
          </w:p>
          <w:p w:rsidR="00990F09" w:rsidRPr="00990F09" w:rsidRDefault="009050E8" w:rsidP="009050E8">
            <w:pPr>
              <w:ind w:left="5387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____________</w:t>
            </w:r>
            <w:r w:rsidRPr="00BE1C2A">
              <w:rPr>
                <w:color w:val="000000"/>
                <w:sz w:val="28"/>
                <w:szCs w:val="28"/>
              </w:rPr>
              <w:t xml:space="preserve"> г. № </w:t>
            </w:r>
            <w:r>
              <w:rPr>
                <w:color w:val="000000"/>
                <w:sz w:val="28"/>
                <w:szCs w:val="28"/>
              </w:rPr>
              <w:t>___</w:t>
            </w:r>
          </w:p>
        </w:tc>
      </w:tr>
    </w:tbl>
    <w:p w:rsidR="00990F09" w:rsidRPr="00990F09" w:rsidRDefault="00990F09" w:rsidP="009050E8">
      <w:pPr>
        <w:jc w:val="center"/>
        <w:rPr>
          <w:sz w:val="28"/>
          <w:szCs w:val="28"/>
        </w:rPr>
      </w:pPr>
    </w:p>
    <w:p w:rsidR="00990F09" w:rsidRPr="00990F09" w:rsidRDefault="00990F09" w:rsidP="009050E8">
      <w:pPr>
        <w:pStyle w:val="3"/>
        <w:rPr>
          <w:sz w:val="28"/>
          <w:szCs w:val="28"/>
        </w:rPr>
      </w:pPr>
      <w:r w:rsidRPr="00990F09">
        <w:rPr>
          <w:sz w:val="28"/>
          <w:szCs w:val="28"/>
        </w:rPr>
        <w:t>Заключение о результатах проверки инвестиционного проекта на предмет эффективности использования средств местного бюджета, направляемых на капитальные вложения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66"/>
        <w:gridCol w:w="1945"/>
        <w:gridCol w:w="518"/>
        <w:gridCol w:w="261"/>
        <w:gridCol w:w="259"/>
        <w:gridCol w:w="517"/>
        <w:gridCol w:w="260"/>
        <w:gridCol w:w="261"/>
        <w:gridCol w:w="127"/>
        <w:gridCol w:w="390"/>
        <w:gridCol w:w="518"/>
        <w:gridCol w:w="259"/>
        <w:gridCol w:w="130"/>
        <w:gridCol w:w="391"/>
        <w:gridCol w:w="388"/>
        <w:gridCol w:w="127"/>
        <w:gridCol w:w="133"/>
        <w:gridCol w:w="1037"/>
        <w:gridCol w:w="1094"/>
      </w:tblGrid>
      <w:tr w:rsidR="00990F09" w:rsidRPr="00990F09" w:rsidTr="009050E8">
        <w:tc>
          <w:tcPr>
            <w:tcW w:w="9781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I. Сведения об инвестиционном проекте, представленном для проведения проверки на предмет эффективности использования средств местного бюджета, направляемых на капитальные вложения, согласно паспорту инвестиционного проекта</w:t>
            </w:r>
          </w:p>
        </w:tc>
      </w:tr>
      <w:tr w:rsidR="00990F09" w:rsidRPr="00990F09" w:rsidTr="009050E8">
        <w:tc>
          <w:tcPr>
            <w:tcW w:w="531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Наименование инвестиционного проекта:</w:t>
            </w:r>
          </w:p>
        </w:tc>
        <w:tc>
          <w:tcPr>
            <w:tcW w:w="446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Месторасположение:</w:t>
            </w:r>
          </w:p>
        </w:tc>
      </w:tr>
      <w:tr w:rsidR="00990F09" w:rsidRPr="00990F09" w:rsidTr="009050E8">
        <w:tc>
          <w:tcPr>
            <w:tcW w:w="978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518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 - заявителя:</w:t>
            </w:r>
          </w:p>
        </w:tc>
        <w:tc>
          <w:tcPr>
            <w:tcW w:w="459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Реквизиты комплекта документов, представленных заявителем:</w:t>
            </w:r>
          </w:p>
        </w:tc>
      </w:tr>
      <w:tr w:rsidR="00990F09" w:rsidRPr="00990F09" w:rsidTr="009050E8">
        <w:tc>
          <w:tcPr>
            <w:tcW w:w="31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</w:t>
            </w:r>
          </w:p>
        </w:tc>
        <w:tc>
          <w:tcPr>
            <w:tcW w:w="259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, дата</w:t>
            </w:r>
          </w:p>
        </w:tc>
        <w:tc>
          <w:tcPr>
            <w:tcW w:w="31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990F09" w:rsidRPr="00990F09" w:rsidTr="009050E8">
        <w:tc>
          <w:tcPr>
            <w:tcW w:w="9781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и должность подписавшего лица:</w:t>
            </w:r>
          </w:p>
        </w:tc>
      </w:tr>
      <w:tr w:rsidR="00990F09" w:rsidRPr="00990F09" w:rsidTr="009050E8">
        <w:tc>
          <w:tcPr>
            <w:tcW w:w="978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Срок реализации инвестиционного проекта:</w:t>
            </w:r>
          </w:p>
        </w:tc>
      </w:tr>
      <w:tr w:rsidR="00990F09" w:rsidRPr="00990F09" w:rsidTr="009050E8">
        <w:tc>
          <w:tcPr>
            <w:tcW w:w="978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Значения количественных показателей (показателя) реализации инвестиционного проекта с указанием единиц измерения показателей (показателя):</w:t>
            </w:r>
          </w:p>
        </w:tc>
      </w:tr>
      <w:tr w:rsidR="00990F09" w:rsidRPr="00990F09" w:rsidTr="009050E8">
        <w:tc>
          <w:tcPr>
            <w:tcW w:w="978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Сметная стоимость инвестиционного проекта всего в ценах соответствующих лет (тыс. рублей с одним знаком после запятой):</w:t>
            </w:r>
          </w:p>
        </w:tc>
      </w:tr>
      <w:tr w:rsidR="00990F09" w:rsidRPr="00990F09" w:rsidTr="009050E8">
        <w:tc>
          <w:tcPr>
            <w:tcW w:w="978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0F09" w:rsidRPr="00990F09" w:rsidTr="009050E8">
        <w:tc>
          <w:tcPr>
            <w:tcW w:w="9781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II. Оценка эффективности использования средств местного бюджета, направляемых на капитальные вложения, по инвестиционному проекту:</w:t>
            </w:r>
          </w:p>
        </w:tc>
      </w:tr>
      <w:tr w:rsidR="00990F09" w:rsidRPr="00990F09" w:rsidTr="009050E8">
        <w:tc>
          <w:tcPr>
            <w:tcW w:w="622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на основе качественных критериев, в процентах</w:t>
            </w:r>
          </w:p>
        </w:tc>
        <w:tc>
          <w:tcPr>
            <w:tcW w:w="355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648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на основе количественных критериев, в процентах</w:t>
            </w:r>
          </w:p>
        </w:tc>
        <w:tc>
          <w:tcPr>
            <w:tcW w:w="33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648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в том числе по отдельным критериям, в процентах</w:t>
            </w:r>
          </w:p>
        </w:tc>
        <w:tc>
          <w:tcPr>
            <w:tcW w:w="33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7517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значение интегральной оценки эффективности, в процентах</w:t>
            </w:r>
          </w:p>
        </w:tc>
        <w:tc>
          <w:tcPr>
            <w:tcW w:w="22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 xml:space="preserve">Интегральная оценка эффективности использования средств местного </w:t>
            </w:r>
            <w:r w:rsidRPr="00990F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бюджета, направляемых на капитальные вложения, по инвестиционному</w:t>
            </w:r>
          </w:p>
        </w:tc>
      </w:tr>
      <w:tr w:rsidR="00990F09" w:rsidRPr="00990F09" w:rsidTr="009050E8"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проекту:</w:t>
            </w:r>
          </w:p>
        </w:tc>
        <w:tc>
          <w:tcPr>
            <w:tcW w:w="35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баллов.</w:t>
            </w:r>
          </w:p>
        </w:tc>
      </w:tr>
      <w:tr w:rsidR="00990F09" w:rsidRPr="00990F09" w:rsidTr="009050E8">
        <w:tc>
          <w:tcPr>
            <w:tcW w:w="9781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0261AF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III. Заключение о результатах проверки инвестиционного проекта на предмет эффективности использования средств местного бюджета, направляемых на капитальные вложения</w:t>
            </w:r>
          </w:p>
        </w:tc>
      </w:tr>
      <w:tr w:rsidR="00990F09" w:rsidRPr="00990F09" w:rsidTr="009050E8">
        <w:tc>
          <w:tcPr>
            <w:tcW w:w="978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9781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36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 по проверке инвестиционных проектов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</w:tr>
      <w:tr w:rsidR="00990F09" w:rsidRPr="00990F09" w:rsidTr="009050E8">
        <w:tc>
          <w:tcPr>
            <w:tcW w:w="38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81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990F09" w:rsidRPr="00990F09" w:rsidTr="009050E8">
        <w:tc>
          <w:tcPr>
            <w:tcW w:w="9781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9050E8">
        <w:tc>
          <w:tcPr>
            <w:tcW w:w="36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Заключение подготовил: (должность)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</w:tr>
      <w:tr w:rsidR="00990F09" w:rsidRPr="00990F09" w:rsidTr="009050E8">
        <w:tc>
          <w:tcPr>
            <w:tcW w:w="38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9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</w:tr>
      <w:tr w:rsidR="00990F09" w:rsidRPr="00990F09" w:rsidTr="009050E8">
        <w:tc>
          <w:tcPr>
            <w:tcW w:w="38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81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050E8" w:rsidRDefault="009050E8" w:rsidP="009050E8">
      <w:pPr>
        <w:ind w:left="4820"/>
        <w:jc w:val="both"/>
        <w:rPr>
          <w:color w:val="000000"/>
          <w:sz w:val="28"/>
          <w:szCs w:val="28"/>
        </w:rPr>
      </w:pPr>
    </w:p>
    <w:p w:rsidR="009050E8" w:rsidRPr="00106E05" w:rsidRDefault="009050E8" w:rsidP="009050E8">
      <w:pPr>
        <w:ind w:left="48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lastRenderedPageBreak/>
        <w:t>ПРИЛОЖЕНИЕ</w:t>
      </w:r>
    </w:p>
    <w:p w:rsidR="009050E8" w:rsidRDefault="009050E8" w:rsidP="009050E8">
      <w:pPr>
        <w:ind w:left="48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УТВЕРЖДЕНО</w:t>
      </w:r>
    </w:p>
    <w:p w:rsidR="009050E8" w:rsidRPr="00106E05" w:rsidRDefault="009050E8" w:rsidP="009050E8">
      <w:pPr>
        <w:ind w:left="48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постановлением администрации</w:t>
      </w:r>
    </w:p>
    <w:p w:rsidR="009050E8" w:rsidRPr="00106E05" w:rsidRDefault="009050E8" w:rsidP="009050E8">
      <w:pPr>
        <w:ind w:left="48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 сельского поселения Новокубанского района</w:t>
      </w:r>
    </w:p>
    <w:p w:rsidR="009050E8" w:rsidRDefault="009050E8" w:rsidP="009050E8">
      <w:pPr>
        <w:ind w:left="482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_________________ № _____</w:t>
      </w:r>
    </w:p>
    <w:p w:rsidR="009050E8" w:rsidRDefault="009050E8" w:rsidP="00990F09">
      <w:pPr>
        <w:pStyle w:val="3"/>
        <w:rPr>
          <w:sz w:val="28"/>
          <w:szCs w:val="28"/>
        </w:rPr>
      </w:pPr>
    </w:p>
    <w:p w:rsidR="00990F09" w:rsidRPr="00990F09" w:rsidRDefault="00990F09" w:rsidP="00990F09">
      <w:pPr>
        <w:pStyle w:val="3"/>
        <w:rPr>
          <w:sz w:val="28"/>
          <w:szCs w:val="28"/>
        </w:rPr>
      </w:pPr>
      <w:r w:rsidRPr="00990F09">
        <w:rPr>
          <w:sz w:val="28"/>
          <w:szCs w:val="28"/>
        </w:rPr>
        <w:t>Методика оценки эффективности использования средств местного бюджета, направляемых на капитальные вложения</w:t>
      </w:r>
    </w:p>
    <w:p w:rsidR="00990F09" w:rsidRPr="00990F09" w:rsidRDefault="00990F09" w:rsidP="00990F09">
      <w:pPr>
        <w:pStyle w:val="3"/>
        <w:rPr>
          <w:sz w:val="28"/>
          <w:szCs w:val="28"/>
        </w:rPr>
      </w:pPr>
      <w:r w:rsidRPr="00990F09">
        <w:rPr>
          <w:sz w:val="28"/>
          <w:szCs w:val="28"/>
        </w:rPr>
        <w:t>I. Общие положения</w:t>
      </w:r>
    </w:p>
    <w:p w:rsidR="00990F09" w:rsidRPr="00990F09" w:rsidRDefault="00990F09" w:rsidP="00990F09">
      <w:pPr>
        <w:rPr>
          <w:sz w:val="28"/>
          <w:szCs w:val="28"/>
        </w:rPr>
      </w:pPr>
    </w:p>
    <w:p w:rsidR="00990F09" w:rsidRPr="00990F09" w:rsidRDefault="00185A1B" w:rsidP="009050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90F09" w:rsidRPr="00990F09">
        <w:rPr>
          <w:sz w:val="28"/>
          <w:szCs w:val="28"/>
        </w:rPr>
        <w:t>Настоящая методика предназначена для оценки эффективности использования средств местного бюджета, направляемых на капитальные вложения (далее - оценка эффективности), по инвестиционным проектам, финансирование которых планируется осуществлять полностью или частично за счет средств местного бюджета.</w:t>
      </w:r>
    </w:p>
    <w:p w:rsidR="00990F09" w:rsidRPr="00990F09" w:rsidRDefault="00185A1B" w:rsidP="009050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90F09" w:rsidRPr="00990F09">
        <w:rPr>
          <w:sz w:val="28"/>
          <w:szCs w:val="28"/>
        </w:rPr>
        <w:t>Оценка эффективности осуществляется на основе интегральной оценки эффективности, а также оценки эффективности на основе качественных и количественных критериев путем определения балла оценки по каждому из указанных критериев.</w:t>
      </w:r>
    </w:p>
    <w:p w:rsidR="00990F09" w:rsidRPr="00990F09" w:rsidRDefault="00185A1B" w:rsidP="009050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90F09" w:rsidRPr="00990F09">
        <w:rPr>
          <w:sz w:val="28"/>
          <w:szCs w:val="28"/>
        </w:rPr>
        <w:t>Методика устанавливает общие требования к расчету интегральной оценки эффективности, а также расчету оценки эффективности на основе качественных и количественных критериев.</w:t>
      </w:r>
    </w:p>
    <w:p w:rsidR="00990F09" w:rsidRPr="00990F09" w:rsidRDefault="00990F09" w:rsidP="00990F09">
      <w:pPr>
        <w:rPr>
          <w:sz w:val="28"/>
          <w:szCs w:val="28"/>
        </w:rPr>
      </w:pPr>
    </w:p>
    <w:p w:rsidR="00990F09" w:rsidRPr="00990F09" w:rsidRDefault="00185A1B" w:rsidP="00990F09">
      <w:pPr>
        <w:pStyle w:val="3"/>
        <w:rPr>
          <w:sz w:val="28"/>
          <w:szCs w:val="28"/>
        </w:rPr>
      </w:pPr>
      <w:r>
        <w:rPr>
          <w:sz w:val="28"/>
          <w:szCs w:val="28"/>
        </w:rPr>
        <w:t xml:space="preserve">II. </w:t>
      </w:r>
      <w:r w:rsidR="00990F09" w:rsidRPr="00990F09">
        <w:rPr>
          <w:sz w:val="28"/>
          <w:szCs w:val="28"/>
        </w:rPr>
        <w:t>Состав, порядок определения баллов оценки качественных критериев и оценки эффективности на основе качественных критериев</w:t>
      </w:r>
    </w:p>
    <w:p w:rsidR="00990F09" w:rsidRPr="00990F09" w:rsidRDefault="00990F09" w:rsidP="00990F09">
      <w:pPr>
        <w:rPr>
          <w:sz w:val="28"/>
          <w:szCs w:val="28"/>
        </w:rPr>
      </w:pPr>
    </w:p>
    <w:p w:rsidR="00990F09" w:rsidRPr="00990F09" w:rsidRDefault="00185A1B" w:rsidP="00185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990F09" w:rsidRPr="00990F09">
        <w:rPr>
          <w:sz w:val="28"/>
          <w:szCs w:val="28"/>
        </w:rPr>
        <w:t>Оценка эффективности осуществляется на основе следующих качественных критериев:</w:t>
      </w:r>
    </w:p>
    <w:p w:rsidR="00990F09" w:rsidRPr="00990F09" w:rsidRDefault="00185A1B" w:rsidP="00185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990F09" w:rsidRPr="00990F09">
        <w:rPr>
          <w:sz w:val="28"/>
          <w:szCs w:val="28"/>
        </w:rPr>
        <w:t>наличие четко сформулированной цели инвестиционного проекта с определением количественного показателя (показателей) результатов его осуществления;</w:t>
      </w:r>
    </w:p>
    <w:p w:rsidR="00990F09" w:rsidRPr="00990F09" w:rsidRDefault="00185A1B" w:rsidP="00185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90F09" w:rsidRPr="00990F09">
        <w:rPr>
          <w:sz w:val="28"/>
          <w:szCs w:val="28"/>
        </w:rPr>
        <w:t>соответствие цели инвестиционного проекта приоритетам и целям, определенным в долгосрочных целевых программах.</w:t>
      </w:r>
    </w:p>
    <w:p w:rsidR="00990F09" w:rsidRPr="00990F09" w:rsidRDefault="00185A1B" w:rsidP="00185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990F09" w:rsidRPr="00990F09">
        <w:rPr>
          <w:sz w:val="28"/>
          <w:szCs w:val="28"/>
        </w:rPr>
        <w:t>комплексный подход к реализации конкретной проблемы в рамках инвестиционного проекта во взаимосвязи с программными мероприятиями, реализуемыми в рамках долгосрочных федеральных целевых программ, ведомственных целевых программ</w:t>
      </w:r>
    </w:p>
    <w:p w:rsidR="00990F09" w:rsidRPr="00990F09" w:rsidRDefault="00185A1B" w:rsidP="00185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990F09" w:rsidRPr="00990F09">
        <w:rPr>
          <w:sz w:val="28"/>
          <w:szCs w:val="28"/>
        </w:rPr>
        <w:t xml:space="preserve">необходимость строительства (реконструкции и технического перевооружения) объекта капитального строительства, создаваемого в рамках инвестиционного проекта, в связи с осуществлением соответствующими </w:t>
      </w:r>
      <w:r w:rsidR="00990F09" w:rsidRPr="00990F09">
        <w:rPr>
          <w:sz w:val="28"/>
          <w:szCs w:val="28"/>
        </w:rPr>
        <w:lastRenderedPageBreak/>
        <w:t>государственными и муниципальными органами полномочий, отнесенных к предмету их ведения;</w:t>
      </w:r>
    </w:p>
    <w:p w:rsidR="00990F09" w:rsidRPr="00990F09" w:rsidRDefault="00185A1B" w:rsidP="00185A1B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990F09" w:rsidRPr="00990F09">
        <w:rPr>
          <w:sz w:val="28"/>
          <w:szCs w:val="28"/>
        </w:rPr>
        <w:t>отсутствие в достаточном объеме замещающей продукции (работ и услуг), производимой иными организациями;</w:t>
      </w:r>
    </w:p>
    <w:p w:rsidR="00990F09" w:rsidRPr="00990F09" w:rsidRDefault="00185A1B" w:rsidP="00185A1B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990F09" w:rsidRPr="00990F09">
        <w:rPr>
          <w:sz w:val="28"/>
          <w:szCs w:val="28"/>
        </w:rPr>
        <w:t>обоснование необходимости реализации инвестиционного проекта с привлечением средств местного бюджета;</w:t>
      </w:r>
    </w:p>
    <w:p w:rsidR="00990F09" w:rsidRPr="00990F09" w:rsidRDefault="00185A1B" w:rsidP="00661A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990F09" w:rsidRPr="00990F09">
        <w:rPr>
          <w:sz w:val="28"/>
          <w:szCs w:val="28"/>
        </w:rPr>
        <w:t xml:space="preserve">наличие долгосрочных целевых программ </w:t>
      </w:r>
      <w:r w:rsidR="00661A81">
        <w:rPr>
          <w:sz w:val="28"/>
          <w:szCs w:val="28"/>
        </w:rPr>
        <w:t>Бесскорбненского сельского поселения Новокубанского</w:t>
      </w:r>
      <w:r w:rsidR="00990F09" w:rsidRPr="00990F09">
        <w:rPr>
          <w:sz w:val="28"/>
          <w:szCs w:val="28"/>
        </w:rPr>
        <w:t xml:space="preserve"> района, реализуемых за счет средств местного бюджета, предусматривающих строительство, реконструкцию и (или) техническое перевооружение объектов капитального строительства муниципальной собственности, реализуемых в рамках инвестиционных проектов;</w:t>
      </w:r>
    </w:p>
    <w:p w:rsidR="00990F09" w:rsidRPr="00990F09" w:rsidRDefault="00185A1B" w:rsidP="00661A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="00990F09" w:rsidRPr="00990F09">
        <w:rPr>
          <w:sz w:val="28"/>
          <w:szCs w:val="28"/>
        </w:rPr>
        <w:t>целесообразность использования при реализации инвестиционного проекта дорогостоящих строительных материалов, художественных изделий для отделки интерьеров и фасада, машин и оборудования;</w:t>
      </w:r>
    </w:p>
    <w:p w:rsidR="00990F09" w:rsidRPr="00990F09" w:rsidRDefault="00185A1B" w:rsidP="00661A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="00990F09" w:rsidRPr="00990F09">
        <w:rPr>
          <w:sz w:val="28"/>
          <w:szCs w:val="28"/>
        </w:rPr>
        <w:t>наличие положительного заключения государственной экспертизы проектной документации и результатов инженерных изысканий.</w:t>
      </w:r>
    </w:p>
    <w:p w:rsidR="00990F09" w:rsidRPr="00990F09" w:rsidRDefault="00185A1B" w:rsidP="00661A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990F09" w:rsidRPr="00990F09">
        <w:rPr>
          <w:sz w:val="28"/>
          <w:szCs w:val="28"/>
        </w:rPr>
        <w:t>Оценка эффективности на основе качественных критериев рассчитывается по следующей формуле:</w:t>
      </w:r>
    </w:p>
    <w:p w:rsidR="00990F09" w:rsidRPr="00990F09" w:rsidRDefault="00990F09" w:rsidP="00990F09">
      <w:pPr>
        <w:rPr>
          <w:sz w:val="28"/>
          <w:szCs w:val="28"/>
        </w:rPr>
      </w:pPr>
    </w:p>
    <w:p w:rsidR="00990F09" w:rsidRPr="00990F09" w:rsidRDefault="00990F09" w:rsidP="00990F09">
      <w:pPr>
        <w:ind w:firstLine="698"/>
        <w:jc w:val="center"/>
        <w:rPr>
          <w:sz w:val="28"/>
          <w:szCs w:val="28"/>
        </w:rPr>
      </w:pPr>
      <w:r w:rsidRPr="00990F09">
        <w:rPr>
          <w:sz w:val="28"/>
          <w:szCs w:val="28"/>
        </w:rPr>
        <w:t>, где</w:t>
      </w:r>
    </w:p>
    <w:p w:rsidR="00990F09" w:rsidRPr="00990F09" w:rsidRDefault="00990F09" w:rsidP="00990F09">
      <w:pPr>
        <w:rPr>
          <w:sz w:val="28"/>
          <w:szCs w:val="28"/>
        </w:rPr>
      </w:pPr>
    </w:p>
    <w:p w:rsidR="00990F09" w:rsidRPr="00990F09" w:rsidRDefault="00990F09" w:rsidP="00990F09">
      <w:pPr>
        <w:rPr>
          <w:sz w:val="28"/>
          <w:szCs w:val="28"/>
        </w:rPr>
      </w:pPr>
      <w:r w:rsidRPr="00990F09">
        <w:rPr>
          <w:sz w:val="28"/>
          <w:szCs w:val="28"/>
        </w:rPr>
        <w:t>- балл оценки i-го качественного критерия;</w:t>
      </w:r>
    </w:p>
    <w:p w:rsidR="00990F09" w:rsidRPr="00990F09" w:rsidRDefault="00990F09" w:rsidP="00990F09">
      <w:pPr>
        <w:rPr>
          <w:sz w:val="28"/>
          <w:szCs w:val="28"/>
        </w:rPr>
      </w:pPr>
      <w:r w:rsidRPr="00990F09">
        <w:rPr>
          <w:sz w:val="28"/>
          <w:szCs w:val="28"/>
        </w:rPr>
        <w:t>- общее число качественных критериев;</w:t>
      </w:r>
    </w:p>
    <w:p w:rsidR="00990F09" w:rsidRPr="00990F09" w:rsidRDefault="00990F09" w:rsidP="00990F09">
      <w:pPr>
        <w:rPr>
          <w:sz w:val="28"/>
          <w:szCs w:val="28"/>
        </w:rPr>
      </w:pPr>
      <w:r w:rsidRPr="00990F09">
        <w:rPr>
          <w:sz w:val="28"/>
          <w:szCs w:val="28"/>
        </w:rPr>
        <w:t>- число критериев, не применимых к проверяемому инвестиционному проекту.</w:t>
      </w:r>
    </w:p>
    <w:p w:rsidR="00990F09" w:rsidRPr="00990F09" w:rsidRDefault="00990F09" w:rsidP="00661A81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6. Требования к определению баллов оценки по каждому из качественных критериев установлены пунктами 7 - 15 настоящей методики.</w:t>
      </w:r>
    </w:p>
    <w:p w:rsidR="00990F09" w:rsidRPr="00990F09" w:rsidRDefault="00990F09" w:rsidP="00661A81">
      <w:pPr>
        <w:jc w:val="both"/>
        <w:rPr>
          <w:sz w:val="28"/>
          <w:szCs w:val="28"/>
        </w:rPr>
      </w:pPr>
      <w:r w:rsidRPr="00990F09">
        <w:rPr>
          <w:sz w:val="28"/>
          <w:szCs w:val="28"/>
        </w:rPr>
        <w:t xml:space="preserve">Возможные значения баллов оценки по каждому из качественных критериев приведены в графе "Допустимые баллы оценки" таблицы 1 "Оценка соответствия инвестиционного проекта качественным критериям" приложения </w:t>
      </w:r>
      <w:r w:rsidR="00661A81">
        <w:rPr>
          <w:sz w:val="28"/>
          <w:szCs w:val="28"/>
        </w:rPr>
        <w:t>№</w:t>
      </w:r>
      <w:r w:rsidRPr="00990F09">
        <w:rPr>
          <w:sz w:val="28"/>
          <w:szCs w:val="28"/>
        </w:rPr>
        <w:t xml:space="preserve"> 1 к настоящей методике.</w:t>
      </w:r>
    </w:p>
    <w:p w:rsidR="00990F09" w:rsidRPr="00990F09" w:rsidRDefault="00990F09" w:rsidP="00661A81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7. Критерий "Наличие четко сформулированной цели инвестиционного проекта с определением количественного показателя (показателей) результатов его осуществления"</w:t>
      </w:r>
    </w:p>
    <w:p w:rsidR="00990F09" w:rsidRPr="00990F09" w:rsidRDefault="00990F09" w:rsidP="00661A81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Балл, равный 1, присваивается проекту, если в паспорте инвестиционного проекта и обосновании экономической целесообразности, объема и сроков осуществления капитальных вложений дана четкая формулировка конечных социально-экономических результатов реализации инвестиционного проекта и определены характеризующие их количественные показатели (показатель).</w:t>
      </w:r>
    </w:p>
    <w:p w:rsidR="00990F09" w:rsidRPr="00990F09" w:rsidRDefault="00990F09" w:rsidP="00CE27D5">
      <w:pPr>
        <w:ind w:firstLine="709"/>
        <w:jc w:val="both"/>
        <w:rPr>
          <w:sz w:val="28"/>
          <w:szCs w:val="28"/>
        </w:rPr>
      </w:pPr>
      <w:r w:rsidRPr="00990F09">
        <w:rPr>
          <w:rStyle w:val="afd"/>
          <w:bCs w:val="0"/>
          <w:sz w:val="28"/>
          <w:szCs w:val="28"/>
        </w:rPr>
        <w:t>Конечные социально-экономические результаты реализации проекта</w:t>
      </w:r>
      <w:r w:rsidRPr="00990F09">
        <w:rPr>
          <w:sz w:val="28"/>
          <w:szCs w:val="28"/>
        </w:rPr>
        <w:t xml:space="preserve"> - эффект для потребителей, населения, получаемый от товаров, работ или услуг, произведенных после реализации инвестиционного проекта. Например, снижение уровня загрязнения окружающей среды, повышение уровня обеспеченности населения медицинскими услугами, услугами образования и другие.</w:t>
      </w:r>
    </w:p>
    <w:p w:rsidR="00990F09" w:rsidRPr="00990F09" w:rsidRDefault="00990F09" w:rsidP="00661A81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lastRenderedPageBreak/>
        <w:t xml:space="preserve">Рекомендуемые показатели, характеризующие конечные социально-экономические результаты реализации проекта по различным видам деятельности и типам проектов, приведены в приложении </w:t>
      </w:r>
      <w:r w:rsidR="00661A81">
        <w:rPr>
          <w:sz w:val="28"/>
          <w:szCs w:val="28"/>
        </w:rPr>
        <w:t xml:space="preserve">№ </w:t>
      </w:r>
      <w:r w:rsidRPr="00990F09">
        <w:rPr>
          <w:sz w:val="28"/>
          <w:szCs w:val="28"/>
        </w:rPr>
        <w:t>3 к настоящей методике. Заявитель вправе определить иные показатели с учетом специфики инвестиционного проекта.</w:t>
      </w:r>
    </w:p>
    <w:p w:rsidR="00990F09" w:rsidRPr="00990F09" w:rsidRDefault="00990F09" w:rsidP="00661A81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 xml:space="preserve">8. Критерий "Соответствие цели инвестиционного проекта приоритетам и целям, определенным в долгосрочных целевых программах, комплексной программе </w:t>
      </w:r>
      <w:r w:rsidR="00661A81">
        <w:rPr>
          <w:sz w:val="28"/>
          <w:szCs w:val="28"/>
        </w:rPr>
        <w:t>Бесскорбненского сельского поселения Новокубанского района.</w:t>
      </w:r>
      <w:r w:rsidRPr="00990F09">
        <w:rPr>
          <w:sz w:val="28"/>
          <w:szCs w:val="28"/>
        </w:rPr>
        <w:t xml:space="preserve"> </w:t>
      </w:r>
    </w:p>
    <w:p w:rsidR="00990F09" w:rsidRPr="00990F09" w:rsidRDefault="00990F09" w:rsidP="00661A81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Балл, равный 1, присваивается проекту, если цель инвестиционного проекта соответствует одному из приоритетов и целей в указанных документах. Для обоснования оценки заявитель приводит формулировку приоритета и цели со ссылкой на соответствующий документ.</w:t>
      </w:r>
    </w:p>
    <w:p w:rsidR="00990F09" w:rsidRPr="00990F09" w:rsidRDefault="00990F09" w:rsidP="00661A81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 xml:space="preserve">9. Критерий "Комплексный подход к реализации конкретной проблемы в рамках инвестиционного проекта во взаимосвязи с программными мероприятиями, реализуемыми в рамках долгосрочных федеральных целевых программ, ведомственных целевых программ, долгосрочных целевых программ </w:t>
      </w:r>
      <w:r w:rsidR="00661A81">
        <w:rPr>
          <w:sz w:val="28"/>
          <w:szCs w:val="28"/>
        </w:rPr>
        <w:t>Бесскорбненского сельского поселения Новокубанского района</w:t>
      </w:r>
      <w:r w:rsidRPr="00990F09">
        <w:rPr>
          <w:sz w:val="28"/>
          <w:szCs w:val="28"/>
        </w:rPr>
        <w:t>"</w:t>
      </w:r>
    </w:p>
    <w:p w:rsidR="00990F09" w:rsidRPr="00990F09" w:rsidRDefault="00990F09" w:rsidP="00661A81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Обоснованием комплексного подхода к реализации конкретной проблемы в рамках инвестиционного проекта (балл, равный 1) являются:</w:t>
      </w:r>
    </w:p>
    <w:p w:rsidR="00990F09" w:rsidRPr="00990F09" w:rsidRDefault="00990F09" w:rsidP="00661A81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а) для инвестиционных проектов, включенных в одну из указанных программ, - соответствие цели инвестиционного проекта задаче программного мероприятия, решение которой обеспечивает реализация предлагаемого инвестиционного проекта. Заявитель приводит наименование и дату утверждения соответствующей целевой программы, а также наименование программного мероприятия, выполнение которого обеспечит осуществление инвестиционного проекта;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 xml:space="preserve">б) для инвестиционных проектов, не включенных в указанные целевые программы, указываются реквизиты документа, содержащего оценку влияния реализации инвестиционного проекта на комплексное развитие территории с </w:t>
      </w:r>
      <w:r w:rsidR="00661A81">
        <w:rPr>
          <w:sz w:val="28"/>
          <w:szCs w:val="28"/>
        </w:rPr>
        <w:t>Бесскорбненского сельского поселения Новокубанского района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10. Критерий "Необходимость строительства (реконструкции и технического перевооружения) объекта капитального строительства, создаваемого в рамках инвестиционного проекта, в связи с осуществлением соответствующими государственными и муниципальными органами полномочий, отнесенных к предмету их ведения"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Балл, равный 1, присваивается при наличии обоснования невозможности осуществления государственными и муниципальными органами полномочий, отнесенных к предмету их ведения: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а) без строительства объекта капитального строительства, создаваемого в рамках инвестиционного проекта;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б) без реконструкции, технического перевооружения объекта капитального строительства (с документальным подтверждением необходимости осуществления мероприятий по их реализации: указание степени изношенности конструкций, обоснование необходимости замены действующего и/или приобретения нового оборудования).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lastRenderedPageBreak/>
        <w:t>11. Критерий "Отсутствие в достаточном объеме замещающей продукции (работ и услуг), производимой иными организациями"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Балл, равный 1, присваивается в случае, если в рамках проекта предполагается: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а) производство продукции (работ и услуг), не имеющей мировых и отечественных аналогов;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б) производство импортозамещающей продукции (работ и услуг);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в) производство продукции (работ и услуг), спрос на которую с учетом производства замещающей продукции удовлетворяется не в полном объеме.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Для обоснования соответствия критерию заявитель указывает объемы, основные характеристики аналогичной импортируемой продукции, объемы производства, основные характеристики, наименование и месторасположение производителя замещающей продукции (работ и услуг).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12. Критерий "Обоснование необходимости реализации инвестиционного проекта с привлечением средств местного бюджета"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 xml:space="preserve">Балл, равный 1, присваивается в случае, если строительство (реконструкция, техническое перевооружение) объекта капитального строительства муниципальной собственности </w:t>
      </w:r>
      <w:r w:rsidR="00F8312A">
        <w:rPr>
          <w:sz w:val="28"/>
          <w:szCs w:val="28"/>
        </w:rPr>
        <w:t>Бесскорбненского сельского поселения Новокубанского</w:t>
      </w:r>
      <w:r w:rsidRPr="00990F09">
        <w:rPr>
          <w:sz w:val="28"/>
          <w:szCs w:val="28"/>
        </w:rPr>
        <w:t xml:space="preserve"> района, создаваемого в рамках инвестиционного проекта, предусмотрено проектами долгосрочных целевых программ </w:t>
      </w:r>
      <w:r w:rsidR="00F8312A">
        <w:rPr>
          <w:sz w:val="28"/>
          <w:szCs w:val="28"/>
        </w:rPr>
        <w:t xml:space="preserve">Бесскорбненского сельского поселения Новокубанского </w:t>
      </w:r>
      <w:r w:rsidRPr="00990F09">
        <w:rPr>
          <w:sz w:val="28"/>
          <w:szCs w:val="28"/>
        </w:rPr>
        <w:t>района и ведомственных целевых программ. Заявителем указываются наименование и реквизиты соответствующих документов.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По инвестиционным проектам, финансирование которых планируется осуществлять частично за счет средств местного бюджета, балл, равный 1, присваивается при его соответствии также следующим требованиям: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а) наличие документального подтверждения каждого участника реализации инвестиционного проекта об осуществлении финансирования (софинансирования) инвестиционного проекта с указанием объема и сроков финансирования * (софинансирования);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б) соответствие предполагаемого объема и сроков софинансирования проекта в представленных документах объему и срокам софинансирования, предусмотренных паспортом инвестиционного проекта.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Критерий не применим в отношении инвестиционных проектов, планирующих строительство (реконструкцию, техническое перевооружение) объектов капитального строительства муниципальной собственности.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 xml:space="preserve">13. Критерий "Наличие долгосрочных целевых программ </w:t>
      </w:r>
      <w:r w:rsidR="00F8312A">
        <w:rPr>
          <w:sz w:val="28"/>
          <w:szCs w:val="28"/>
        </w:rPr>
        <w:t>Бесскорбненского сельского поселения Новокубанского</w:t>
      </w:r>
      <w:r w:rsidRPr="00990F09">
        <w:rPr>
          <w:sz w:val="28"/>
          <w:szCs w:val="28"/>
        </w:rPr>
        <w:t xml:space="preserve"> района, реализуемых за счет средств местного бюджета, предусматривающих строительство, реконструкцию и (или) техническое перевооружение объектов капитального строительства муниципальной собственности, реализуемых в рамках инвестиционных проектов"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 xml:space="preserve">Балл, равный 1, присваивается в случае, если заявителем указаны наименование долгосрочной целевой программы </w:t>
      </w:r>
      <w:r w:rsidR="00F8312A">
        <w:rPr>
          <w:sz w:val="28"/>
          <w:szCs w:val="28"/>
        </w:rPr>
        <w:t>Бесскорбненского сельского поселения Новокубанского</w:t>
      </w:r>
      <w:r w:rsidRPr="00990F09">
        <w:rPr>
          <w:sz w:val="28"/>
          <w:szCs w:val="28"/>
        </w:rPr>
        <w:t xml:space="preserve"> района, в рамках которых планируется реализация </w:t>
      </w:r>
      <w:r w:rsidRPr="00990F09">
        <w:rPr>
          <w:sz w:val="28"/>
          <w:szCs w:val="28"/>
        </w:rPr>
        <w:lastRenderedPageBreak/>
        <w:t>инвестиционного проекта, а также документально подтверждено обязательство муниципального образования по финансированию инвестиционного проекта в объеме и в сроки, предусмотренные паспортом инвестиционного проекта.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Критерий не применим в отношении инвестиционных проектов, планирующих строительство (реконструкцию, техническое перевооружение) объектов капитального строительства, не относящихся к муниципальной собственности.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14. Критерий "Целесообразность использования при реализации инвестиционного проекта дорогостоящих строительных материалов, художественных изделий для отделки интерьеров и фасада, машин и оборудования"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Использование при реализации инвестиционного проекта дорогостоящих строительных материалов, художественных изделий для отделки интерьеров и фасада, машин и оборудования признается обоснованным (балл, равный 1), если:</w:t>
      </w:r>
    </w:p>
    <w:p w:rsidR="00990F09" w:rsidRPr="00990F09" w:rsidRDefault="00990F09" w:rsidP="00F8312A">
      <w:pPr>
        <w:ind w:firstLine="709"/>
        <w:rPr>
          <w:sz w:val="28"/>
          <w:szCs w:val="28"/>
        </w:rPr>
      </w:pPr>
      <w:r w:rsidRPr="00990F09">
        <w:rPr>
          <w:sz w:val="28"/>
          <w:szCs w:val="28"/>
        </w:rPr>
        <w:t>а) заявителем обоснована необходимость использования дорогостоящих строительных материалов, художественных изделий для отделки интерьеров и фасада, машин и оборудования;</w:t>
      </w:r>
    </w:p>
    <w:p w:rsidR="00990F09" w:rsidRPr="00990F09" w:rsidRDefault="00990F09" w:rsidP="00F8312A">
      <w:pPr>
        <w:ind w:firstLine="709"/>
        <w:rPr>
          <w:sz w:val="28"/>
          <w:szCs w:val="28"/>
        </w:rPr>
      </w:pPr>
      <w:r w:rsidRPr="00990F09">
        <w:rPr>
          <w:sz w:val="28"/>
          <w:szCs w:val="28"/>
        </w:rPr>
        <w:t>б) отношение сметной стоимости объекта капитального строительства к проектируемой мощности объекта не более чем на 5 процентов превышает значение соответствующего показателя по проекту-аналогу;</w:t>
      </w:r>
    </w:p>
    <w:p w:rsidR="00990F09" w:rsidRPr="00990F09" w:rsidRDefault="00990F09" w:rsidP="00F8312A">
      <w:pPr>
        <w:ind w:firstLine="709"/>
        <w:rPr>
          <w:sz w:val="28"/>
          <w:szCs w:val="28"/>
        </w:rPr>
      </w:pPr>
      <w:r w:rsidRPr="00990F09">
        <w:rPr>
          <w:sz w:val="28"/>
          <w:szCs w:val="28"/>
        </w:rPr>
        <w:t>в) отношение сметной стоимости объекта капитального строительства к общей площади объекта капитального строительства (кв. м) или строительному объему (куб. м) не более чем на 5 процентов превышает значение соответствующего показателя по проекту-аналогу.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В качестве проекта-аналога должен использоваться проект, реализуемый (или реализованный) без использования дорогостоящих строительных материалов, художественных изделий для отделки интерьеров и фасада, машин и оборудования или (в случае необходимости использования дорогостоящих строительных материалов, художественных изделий для отделки интерьеров и фасада, машин и оборудования) проект-аналог, доля дорогостоящих материалов в общей стоимости строительно-монтажных работ и/или доля дорогостоящих машин и оборудования в общей стоимости машин и оборудования которого не превышает значения соответствующих показателей по рассматриваемому проекту.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Для проведения проверки на соответствие указанному критерию заявитель представляет документально подтвержденные сведения о проектах-аналогах, реализуемых (или реализованных) в Краснодарском крае, в случае отсутствия проектов-аналогов, реализуемых на территории Краснодарского края, представляются сведения о проектах-аналогах, реализуемых (или реализованных) на территории Российской Федерации или в иностранном государстве. При выборе проекта-аналога должно быть обеспечено максимальное соответствие характеристик проектируемого объекта и объектов-аналогов по функциональному назначению или по конструктивным и объемно-планировочным решениям.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lastRenderedPageBreak/>
        <w:t xml:space="preserve">Предлагаемая форма сведений по проекту-аналогу, представляемая заявителем, приведена в приложении </w:t>
      </w:r>
      <w:r w:rsidR="00F8312A">
        <w:rPr>
          <w:sz w:val="28"/>
          <w:szCs w:val="28"/>
        </w:rPr>
        <w:t>№</w:t>
      </w:r>
      <w:r w:rsidRPr="00990F09">
        <w:rPr>
          <w:sz w:val="28"/>
          <w:szCs w:val="28"/>
        </w:rPr>
        <w:t> 4 к настоящей методике.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Критерий не применим к инвестиционным проектам, в которых не используются дорогостоящие строительные материалы, художественные изделия для отделки интерьеров и фасада, машины и оборудование.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15. Критерий "Наличие положительного заключения государственной экспертизы проектной документации и результатов инженерных изысканий"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Подтверждением соответствия инвестиционного проекта указанному критерию (балл, равный 1) являются: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а) для проектов, проектная документация которых разработана и утверждена застройщиком (заказчиком), - наличие в представленных заявителем документах копии положительного заключения государственной экспертизы проектной документации и результатов инженерных изысканий (если проектная документация объекта капитального строительства и результаты инженерных изысканий подлежат государственной экспертизе в соответствии с законодательством Российской Федерации);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 xml:space="preserve">б) указанный заявителем номер пункта и части </w:t>
      </w:r>
      <w:hyperlink r:id="rId8" w:history="1">
        <w:r w:rsidRPr="00F8312A">
          <w:rPr>
            <w:rStyle w:val="af2"/>
            <w:color w:val="auto"/>
            <w:sz w:val="28"/>
            <w:szCs w:val="28"/>
          </w:rPr>
          <w:t>статьи 49</w:t>
        </w:r>
      </w:hyperlink>
      <w:r w:rsidRPr="00990F09">
        <w:rPr>
          <w:sz w:val="28"/>
          <w:szCs w:val="28"/>
        </w:rPr>
        <w:t xml:space="preserve"> Градостроительного кодекса Российской Федерации, в соответствии с которым государственная экспертиза проектной документации предполагаемого объекта капитального строительства не проводится.</w:t>
      </w:r>
    </w:p>
    <w:p w:rsidR="00990F09" w:rsidRPr="00990F09" w:rsidRDefault="00990F09" w:rsidP="00F8312A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Критерий не применим к инвестиционным проектам, по которым подготавливается решение о предоставлении средств местного бюджета на подготовку проектной документации и проведение инженерных изысканий, выполняемых для подготовки такой проектной документации, либо о предоставлении средств местного бюджета на условиях софинансирования на реализацию инвестиционных проектов, проектная документация по которым будет разработана без использования средств местного бюджета. Подтверждением указанного положения является согласованное с субъектом бюджетного планирования задание на проектирование объекта капитального строительства, создаваемого в рамках инвестиционного проекта.</w:t>
      </w:r>
    </w:p>
    <w:p w:rsidR="00990F09" w:rsidRPr="00990F09" w:rsidRDefault="00990F09" w:rsidP="00990F09">
      <w:pPr>
        <w:rPr>
          <w:sz w:val="28"/>
          <w:szCs w:val="28"/>
        </w:rPr>
      </w:pPr>
    </w:p>
    <w:p w:rsidR="00990F09" w:rsidRPr="00990F09" w:rsidRDefault="00990F09" w:rsidP="00F8312A">
      <w:pPr>
        <w:pStyle w:val="3"/>
        <w:rPr>
          <w:sz w:val="28"/>
          <w:szCs w:val="28"/>
        </w:rPr>
      </w:pPr>
      <w:r w:rsidRPr="00990F09">
        <w:rPr>
          <w:sz w:val="28"/>
          <w:szCs w:val="28"/>
        </w:rPr>
        <w:t>III. Состав, порядок определения баллов оценки и весовых коэффициентов количественных критериев и оценки эффективности на основе количественных критериев</w:t>
      </w:r>
    </w:p>
    <w:p w:rsidR="00990F09" w:rsidRPr="00990F09" w:rsidRDefault="00990F09" w:rsidP="00F8312A">
      <w:pPr>
        <w:jc w:val="center"/>
        <w:rPr>
          <w:sz w:val="28"/>
          <w:szCs w:val="28"/>
        </w:rPr>
      </w:pP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16. Оценка эффективности осуществляется на основе следующих количественных критериев:</w:t>
      </w: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а) значения количественных показателей (показателя) результатов реализации инвестиционного проекта;</w:t>
      </w: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б) отношение сметной стоимости инвестиционного проекта к значениям количественных показателей (показателя) результатов реализации инвестиционного проекта;</w:t>
      </w: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  <w:r w:rsidRPr="00990F09">
        <w:rPr>
          <w:sz w:val="28"/>
          <w:szCs w:val="28"/>
        </w:rPr>
        <w:lastRenderedPageBreak/>
        <w:t>в) наличие потребителей продукции (услуг), создаваемой в результате реализации инвестиционного проекта, в количестве, достаточном для обеспечения проектируемого (нормативного) уровня использования проектной мощности объекта капитального строительства;</w:t>
      </w: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г) отношение проектной мощности создаваемого (реконструируемого) объекта капитального строительства к мощности, соответствующей нормативу обеспеченности;</w:t>
      </w: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д) обеспечение планируемого объекта капитального строительства инженерной и транспортной инфраструктурой в объемах, достаточных для реализации инвестиционного проекта.</w:t>
      </w: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17. Оценка эффективности на основе количественных критериев рассчитывается по следующей формуле:</w:t>
      </w: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, где</w:t>
      </w: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- балл оценки i-го количественного критерия;</w:t>
      </w: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- весовой коэффициент i-го количественного критерия, в процентах;</w:t>
      </w: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- общее число количественных критериев.</w:t>
      </w: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Сумма весовых коэффициентов по всем количественным критериям составляет 100 процентов.</w:t>
      </w: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18. Требования к определению баллов оценки по каждому из количественных критериев установлены пунктами 19 - 23 настоящей методики.</w:t>
      </w: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  <w:r w:rsidRPr="00990F09">
        <w:rPr>
          <w:sz w:val="28"/>
          <w:szCs w:val="28"/>
        </w:rPr>
        <w:t xml:space="preserve">Значения весовых коэффициентов количественных критериев в зависимости от типа инвестиционного проекта, устанавливаемые в целях методики, приведены в приложении </w:t>
      </w:r>
      <w:r w:rsidR="004E4A28">
        <w:rPr>
          <w:sz w:val="28"/>
          <w:szCs w:val="28"/>
        </w:rPr>
        <w:t>№</w:t>
      </w:r>
      <w:r w:rsidRPr="00990F09">
        <w:rPr>
          <w:sz w:val="28"/>
          <w:szCs w:val="28"/>
        </w:rPr>
        <w:t> 2 к настоящей методике.</w:t>
      </w: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  <w:r w:rsidRPr="00990F09">
        <w:rPr>
          <w:sz w:val="28"/>
          <w:szCs w:val="28"/>
        </w:rPr>
        <w:t xml:space="preserve">Возможные значения баллов оценки по каждому из количественных критериев приведены в графе "Допустимые баллы оценки" таблицы 2 "Оценка соответствия инвестиционного проекта количественным критериям" приложения </w:t>
      </w:r>
      <w:r w:rsidR="004E4A28">
        <w:rPr>
          <w:sz w:val="28"/>
          <w:szCs w:val="28"/>
        </w:rPr>
        <w:t>№</w:t>
      </w:r>
      <w:r w:rsidRPr="00990F09">
        <w:rPr>
          <w:sz w:val="28"/>
          <w:szCs w:val="28"/>
        </w:rPr>
        <w:t> 1 к настоящей методике.</w:t>
      </w: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19. Критерий "Значения количественных показателей (показателя) результатов реализации инвестиционного проекта"</w:t>
      </w: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Для присвоения балла, равного 1, представленные заявителем в паспорте инвестиционного проекта значения количественных показателей результатов его реализации должны отвечать следующим требованиям:</w:t>
      </w: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а) наличие показателя (показателей), характеризующих непосредственные (прямые) результаты реализации инвестиционного проекта (мощность объекта капитального строительства, общая площадь объекта, общий строительный объем), с указанием единиц измерения в соответствии с Общероссийским классификатором единиц измерения;</w:t>
      </w: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б) наличие не менее одного показателя, характеризующего конечные социально-экономические результаты реализации проекта.</w:t>
      </w:r>
    </w:p>
    <w:p w:rsidR="00990F09" w:rsidRPr="00990F09" w:rsidRDefault="00990F09" w:rsidP="00F8312A">
      <w:pPr>
        <w:ind w:firstLine="851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20. Критерий "Отношение сметной стоимости инвестиционного проекта к значениям количественных показателей (показателя) результатов реализации инвестиционного проекта"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lastRenderedPageBreak/>
        <w:t>Сметная стоимость объекта капитального строительства, создаваемого в рамках реализации инвестиционного проекта, указывается в ценах года получения положительного заключения государственной экспертизы проектной документации, а при его отсутствии - в ценах года представления паспорта инвестиционного проекта (с указанием года ее определения).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Балл, равный 1, присваивается проекту, если значение отношения сметной стоимости объекта капитального строительства к количественным показателям (показателю) результатов реализации проекта не превышает аналогичного значения (значений) показателя (показателей) по проектам-аналогам.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Балл, равный 0,5, присваивается проекту, если значение отношения сметной стоимости предлагаемого объекта капитального строительства к его количественным показателям (показателю) превышает значение указанного отношения по проекту-аналогу не более чем на 5 процентов.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Балл, равный 0, присваивается проекту, в случае если значение отношения сметной стоимости предлагаемого объекта капитального строительства к его количественным показателям (показателю) превышает значение указанного отношения по проекту-аналогу более чем на 5 процентов хотя бы по одному показателю.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При определении значения баллов сметные стоимости объектов капитального строительства, создаваемых (созданных) в ходе реализации проектов-аналогов, должны представляться в ценах года определения сметной стоимости объекта капитального строительства, планируемого к созданию в рамках реализации инвестиционного проекта. Приведение сметной стоимости объектов капитального строительства по проектам-аналогам к указанному уровню цен должно осуществляться с использованием индексов-дефляторов инвестиций в основной капитал за счет всех источников финансирования, разработанных Министерством экономического развития Российской Федерации в составе сценарных условий и основных параметров прогноза социально-экономического развития Российской Федерации.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21. Критерий "Наличие потребителей продукции (услуг), создаваемой в результате реализации инвестиционного проекта, в количестве, достаточном для обеспечения проектируемого (нормативного) уровня использования проектной мощности объекта капитального строительства"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Заявитель приводит обоснование спроса (потребности) на продукцию (услуги), создаваемую в результате реализации инвестиционного проекта.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Балл, равный 1, присваивается, если проектная мощность (намечаемый объем производства продукции, оказания услуг) создаваемого (реконструируемого) в рамках реализации инвестиционного проекта объекта капитального строительства соответствует (или менее) потребности в данной продукции (услугах).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 xml:space="preserve">Балл, равный 0,5, присваивается, если потребность в данной продукции (услугах) обеспечивается уровнем использования проектной мощности создаваемого (реконструируемого) в рамках реализации инвестиционного </w:t>
      </w:r>
      <w:r w:rsidRPr="00990F09">
        <w:rPr>
          <w:sz w:val="28"/>
          <w:szCs w:val="28"/>
        </w:rPr>
        <w:lastRenderedPageBreak/>
        <w:t>проекта объекта капитального строительства в размере менее 100 процентов, но не ниже 75 процентов проектной мощности.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Балл, равный 0, присваивается, если потребность в данной продукции (услугах) обеспечивается уровнем использования проектной мощности создаваемого (реконструируемого) в рамках реализации инвестиционного проекта объекта капитального строительства в размере менее 75 процентов проектной мощности.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Потребность в продукции (услугах) определяется на момент ввода создаваемого (реконструируемого) в рамках реализации инвестиционного проекта объекта капитального строительства с учетом уже созданных и создаваемых мощностей в данной сфере деятельности.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 xml:space="preserve">22. Критерий "Отношение проектной мощности создаваемого (реконструируемого) объекта капитального строительства к мощности, необходимой для производства продукции (услуг) в объеме, предусмотренном для муниципальных нужд </w:t>
      </w:r>
      <w:r w:rsidR="004E4A28">
        <w:rPr>
          <w:sz w:val="28"/>
          <w:szCs w:val="28"/>
        </w:rPr>
        <w:t>Бесскорбненского сельского поселения Новокубанского</w:t>
      </w:r>
      <w:r w:rsidR="004E4A28" w:rsidRPr="00990F09">
        <w:rPr>
          <w:sz w:val="28"/>
          <w:szCs w:val="28"/>
        </w:rPr>
        <w:t xml:space="preserve"> </w:t>
      </w:r>
      <w:r w:rsidR="004E4A28">
        <w:rPr>
          <w:sz w:val="28"/>
          <w:szCs w:val="28"/>
        </w:rPr>
        <w:t>района</w:t>
      </w:r>
      <w:r w:rsidRPr="00990F09">
        <w:rPr>
          <w:sz w:val="28"/>
          <w:szCs w:val="28"/>
        </w:rPr>
        <w:t>"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 xml:space="preserve">Балл, равный 1, присваивается, если отношение проектной мощности создаваемого (реконструируемого) объекта капитального строительства к мощности, необходимой для производства продукции (услуг) в объеме, предусмотренном, для муниципальных нужд </w:t>
      </w:r>
      <w:r w:rsidR="004E4A28">
        <w:rPr>
          <w:sz w:val="28"/>
          <w:szCs w:val="28"/>
        </w:rPr>
        <w:t>Бесскорбненского сельского поселения Новокубанского</w:t>
      </w:r>
      <w:r w:rsidRPr="00990F09">
        <w:rPr>
          <w:sz w:val="28"/>
          <w:szCs w:val="28"/>
        </w:rPr>
        <w:t xml:space="preserve"> района не превышает 100 процентов.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Заявитель приводит обоснования спроса (потребности) на услуги (продукцию), создаваемые в результате реализации инвестиционного проекта, для обеспечения проектируемого (нормативного) уровня использования проектной мощности объекта капитального строительства.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23. Критерий "Обеспечение планируемого объекта капитального строительства инженерной и транспортной инфраструктурой в объемах, достаточных для реализации инвестиционного проекта"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Заявитель приводит обоснование планируемого обеспечения создаваемого (реконструируемого) объекта капитального строительства инженерной и транспортной инфраструктурой.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Балл равен 1 в случаях: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а) если на площадке, отводимой под предлагаемое строительство, уже имеются все виды инженерной и транспортной инфраструктуры в необходимых объемах;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б) если для предполагаемого объекта капитального строительства в силу его функционального назначения инженерная и транспортная инфраструктура не требуется (например, берегоукрепительные работы).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Балл равен 0,5, если средневзвешенный уровень обеспеченности планируемого объекта капитального строительства инженерной и транспортной инфраструктурой менее 100 процентов, но не менее 75 процентов от требуемого объема, и инвестиционным проектом предусмотрены затраты на обеспечение планируемого объекта капитального строительства инженерной и транспортной инфраструктурой в необходимых объемах.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lastRenderedPageBreak/>
        <w:t>Балл равен 0, если средневзвешенный уровень обеспеченности планируемого объекта капитального строительства инженерной и транспортной инфраструктурой менее 75 процентов от требуемого объема и инвестиционным проектом не предусмотрены затраты на обеспечение планируемого объекта капитального строительства инженерной и транспортной инфраструктурой в необходимых объемах.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Средневзвешенный уровень обеспеченности инженерной и транспортной инфраструктурой рассчитывается: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, где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- уровень обеспеченности i-м видом инженерной и транспортной инфраструктуры (энергоснабжение, водоснабжение, теплоснабжение, телефонная связь, объекты транспортной инфраструктуры), в процентах;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- количество видов необходимой инженерной и транспортной инфраструктуры.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</w:p>
    <w:p w:rsidR="00990F09" w:rsidRPr="00990F09" w:rsidRDefault="00990F09" w:rsidP="004E4A28">
      <w:pPr>
        <w:pStyle w:val="3"/>
        <w:rPr>
          <w:sz w:val="28"/>
          <w:szCs w:val="28"/>
        </w:rPr>
      </w:pPr>
      <w:r w:rsidRPr="00990F09">
        <w:rPr>
          <w:sz w:val="28"/>
          <w:szCs w:val="28"/>
        </w:rPr>
        <w:t>IV. Расчет интегральной оценки эффективности</w:t>
      </w:r>
    </w:p>
    <w:p w:rsidR="00990F09" w:rsidRPr="00990F09" w:rsidRDefault="00990F09" w:rsidP="004E4A28">
      <w:pPr>
        <w:jc w:val="center"/>
        <w:rPr>
          <w:sz w:val="28"/>
          <w:szCs w:val="28"/>
        </w:rPr>
      </w:pPr>
    </w:p>
    <w:p w:rsidR="00990F09" w:rsidRPr="00990F09" w:rsidRDefault="00990F09" w:rsidP="00990F09">
      <w:pPr>
        <w:rPr>
          <w:sz w:val="28"/>
          <w:szCs w:val="28"/>
        </w:rPr>
      </w:pPr>
      <w:r w:rsidRPr="00990F09">
        <w:rPr>
          <w:sz w:val="28"/>
          <w:szCs w:val="28"/>
        </w:rPr>
        <w:t>24. Интегральная оценка (Эинт) определяется как средневзвешенная сумма оценок эффективности на основе качественных и количественных критериев по следующей формуле:</w:t>
      </w:r>
    </w:p>
    <w:p w:rsidR="00990F09" w:rsidRPr="00990F09" w:rsidRDefault="00990F09" w:rsidP="00990F09">
      <w:pPr>
        <w:rPr>
          <w:sz w:val="28"/>
          <w:szCs w:val="28"/>
        </w:rPr>
      </w:pPr>
    </w:p>
    <w:p w:rsidR="00990F09" w:rsidRPr="00990F09" w:rsidRDefault="00990F09" w:rsidP="00990F09">
      <w:pPr>
        <w:ind w:firstLine="698"/>
        <w:jc w:val="center"/>
        <w:rPr>
          <w:sz w:val="28"/>
          <w:szCs w:val="28"/>
        </w:rPr>
      </w:pPr>
      <w:r w:rsidRPr="00990F09">
        <w:rPr>
          <w:sz w:val="28"/>
          <w:szCs w:val="28"/>
        </w:rPr>
        <w:t>, где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- оценка эффективности на основе качественных критериев;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- оценка эффективности на основе количественных критериев;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и - весовые коэффициенты оценок эффективности на основе качественных и количественных критериев соответственно.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Расчет интегральной оценки приведен в таблице 3 "Расчет интегральной оценки эффективности инвест</w:t>
      </w:r>
      <w:r w:rsidR="004E4A28">
        <w:rPr>
          <w:sz w:val="28"/>
          <w:szCs w:val="28"/>
        </w:rPr>
        <w:t xml:space="preserve">иционного проекта" приложения № </w:t>
      </w:r>
      <w:r w:rsidRPr="00990F09">
        <w:rPr>
          <w:sz w:val="28"/>
          <w:szCs w:val="28"/>
        </w:rPr>
        <w:t>1 к настоящей методике.</w:t>
      </w:r>
    </w:p>
    <w:p w:rsidR="00990F09" w:rsidRPr="00990F09" w:rsidRDefault="00990F09" w:rsidP="004E4A28">
      <w:pPr>
        <w:ind w:firstLine="709"/>
        <w:jc w:val="both"/>
        <w:rPr>
          <w:sz w:val="28"/>
          <w:szCs w:val="28"/>
        </w:rPr>
      </w:pPr>
      <w:r w:rsidRPr="00990F09">
        <w:rPr>
          <w:sz w:val="28"/>
          <w:szCs w:val="28"/>
        </w:rPr>
        <w:t>25. При осуществлении оценки эффективности предельное (минимальное) значение интегральной оценки устанавливается равным 70 процентам. Соответствие или превышение числового значения интегральной оценки установленному предельному значению свидетельствует об эффективности инвестиционного проекта и целесообразности его финансирования полностью или частично за счет средств районного бюджета.</w:t>
      </w:r>
    </w:p>
    <w:p w:rsidR="00990F09" w:rsidRPr="00990F09" w:rsidRDefault="00990F09" w:rsidP="00990F09">
      <w:pPr>
        <w:rPr>
          <w:sz w:val="28"/>
          <w:szCs w:val="28"/>
        </w:rPr>
      </w:pPr>
    </w:p>
    <w:p w:rsidR="004E4A28" w:rsidRDefault="004E4A2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4E4A28" w:rsidRDefault="004E4A2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4E4A28" w:rsidRDefault="004E4A2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4E4A28" w:rsidRDefault="004E4A2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4E4A28" w:rsidRDefault="004E4A28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1C396E" w:rsidRDefault="001C396E" w:rsidP="001C396E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1</w:t>
      </w:r>
    </w:p>
    <w:p w:rsidR="001C396E" w:rsidRDefault="001C396E" w:rsidP="001C396E">
      <w:pPr>
        <w:autoSpaceDE w:val="0"/>
        <w:autoSpaceDN w:val="0"/>
        <w:adjustRightInd w:val="0"/>
        <w:ind w:left="5387"/>
        <w:jc w:val="both"/>
        <w:rPr>
          <w:rStyle w:val="afd"/>
          <w:b w:val="0"/>
          <w:sz w:val="28"/>
          <w:szCs w:val="28"/>
        </w:rPr>
      </w:pPr>
      <w:r>
        <w:rPr>
          <w:color w:val="000000"/>
          <w:sz w:val="28"/>
          <w:szCs w:val="28"/>
        </w:rPr>
        <w:t>к методике оценки</w:t>
      </w:r>
      <w:r>
        <w:rPr>
          <w:rStyle w:val="afd"/>
          <w:b w:val="0"/>
          <w:sz w:val="28"/>
          <w:szCs w:val="28"/>
        </w:rPr>
        <w:t xml:space="preserve"> эффективности </w:t>
      </w:r>
    </w:p>
    <w:p w:rsidR="001C396E" w:rsidRDefault="001C396E" w:rsidP="001C396E">
      <w:pPr>
        <w:ind w:firstLine="5387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использования средств местного</w:t>
      </w:r>
    </w:p>
    <w:p w:rsidR="001C396E" w:rsidRDefault="001C396E" w:rsidP="001C396E">
      <w:pPr>
        <w:ind w:firstLine="5387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бюджета, направляемых на</w:t>
      </w:r>
    </w:p>
    <w:p w:rsidR="001C396E" w:rsidRPr="00BB6748" w:rsidRDefault="001C396E" w:rsidP="001C396E">
      <w:pPr>
        <w:ind w:firstLine="5387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капитальные вложения</w:t>
      </w:r>
    </w:p>
    <w:p w:rsidR="00990F09" w:rsidRDefault="001C396E" w:rsidP="001C396E">
      <w:pPr>
        <w:ind w:firstLine="698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от ____________</w:t>
      </w:r>
      <w:r w:rsidRPr="00BE1C2A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___</w:t>
      </w:r>
      <w:r w:rsidRPr="00990F09">
        <w:rPr>
          <w:sz w:val="28"/>
          <w:szCs w:val="28"/>
        </w:rPr>
        <w:t xml:space="preserve"> </w:t>
      </w:r>
    </w:p>
    <w:p w:rsidR="001C396E" w:rsidRPr="00990F09" w:rsidRDefault="001C396E" w:rsidP="001C396E">
      <w:pPr>
        <w:ind w:firstLine="698"/>
        <w:jc w:val="center"/>
        <w:rPr>
          <w:sz w:val="28"/>
          <w:szCs w:val="28"/>
        </w:rPr>
      </w:pPr>
    </w:p>
    <w:p w:rsidR="00990F09" w:rsidRPr="00990F09" w:rsidRDefault="00990F09" w:rsidP="001C396E">
      <w:pPr>
        <w:pStyle w:val="3"/>
        <w:rPr>
          <w:sz w:val="28"/>
          <w:szCs w:val="28"/>
        </w:rPr>
      </w:pPr>
      <w:r w:rsidRPr="00990F09">
        <w:rPr>
          <w:sz w:val="28"/>
          <w:szCs w:val="28"/>
        </w:rPr>
        <w:t>Расчет интегральной оценки эффективности инвестиционного проекта</w:t>
      </w:r>
    </w:p>
    <w:p w:rsidR="00990F09" w:rsidRPr="00990F09" w:rsidRDefault="00990F09" w:rsidP="00990F09">
      <w:pPr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0"/>
        <w:gridCol w:w="2097"/>
        <w:gridCol w:w="839"/>
        <w:gridCol w:w="419"/>
        <w:gridCol w:w="978"/>
        <w:gridCol w:w="141"/>
        <w:gridCol w:w="979"/>
        <w:gridCol w:w="697"/>
        <w:gridCol w:w="420"/>
        <w:gridCol w:w="1118"/>
        <w:gridCol w:w="141"/>
        <w:gridCol w:w="1390"/>
        <w:gridCol w:w="142"/>
      </w:tblGrid>
      <w:tr w:rsidR="00990F09" w:rsidRPr="00990F09" w:rsidTr="001C396E">
        <w:tc>
          <w:tcPr>
            <w:tcW w:w="978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</w:t>
            </w:r>
          </w:p>
        </w:tc>
      </w:tr>
      <w:tr w:rsidR="00990F09" w:rsidRPr="00990F09" w:rsidTr="001C396E">
        <w:tc>
          <w:tcPr>
            <w:tcW w:w="978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1C396E">
        <w:tc>
          <w:tcPr>
            <w:tcW w:w="978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Форма реализации инвестиционного проекта</w:t>
            </w:r>
          </w:p>
        </w:tc>
      </w:tr>
      <w:tr w:rsidR="00990F09" w:rsidRPr="00990F09" w:rsidTr="001C396E">
        <w:tc>
          <w:tcPr>
            <w:tcW w:w="978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(новое строительство, реконструкция или техническое перевооружение действующего производства)</w:t>
            </w:r>
          </w:p>
        </w:tc>
      </w:tr>
      <w:tr w:rsidR="00990F09" w:rsidRPr="00990F09" w:rsidTr="001C396E">
        <w:tc>
          <w:tcPr>
            <w:tcW w:w="978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1C396E">
        <w:tc>
          <w:tcPr>
            <w:tcW w:w="978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Заявитель</w:t>
            </w:r>
          </w:p>
        </w:tc>
      </w:tr>
      <w:tr w:rsidR="00990F09" w:rsidRPr="00990F09" w:rsidTr="001C396E">
        <w:trPr>
          <w:gridAfter w:val="1"/>
          <w:wAfter w:w="142" w:type="dxa"/>
        </w:trPr>
        <w:tc>
          <w:tcPr>
            <w:tcW w:w="963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1C396E">
        <w:trPr>
          <w:gridAfter w:val="1"/>
          <w:wAfter w:w="142" w:type="dxa"/>
        </w:trPr>
        <w:tc>
          <w:tcPr>
            <w:tcW w:w="963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Тип проекта</w:t>
            </w:r>
          </w:p>
        </w:tc>
      </w:tr>
      <w:tr w:rsidR="00990F09" w:rsidRPr="00990F09" w:rsidTr="001C396E">
        <w:trPr>
          <w:gridAfter w:val="1"/>
          <w:wAfter w:w="142" w:type="dxa"/>
        </w:trPr>
        <w:tc>
          <w:tcPr>
            <w:tcW w:w="963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1C396E">
        <w:trPr>
          <w:gridAfter w:val="1"/>
          <w:wAfter w:w="142" w:type="dxa"/>
        </w:trPr>
        <w:tc>
          <w:tcPr>
            <w:tcW w:w="963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1C396E">
            <w:pPr>
              <w:pStyle w:val="af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1C396E">
        <w:tc>
          <w:tcPr>
            <w:tcW w:w="978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1C396E">
            <w:pPr>
              <w:pStyle w:val="af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t>Таблица 1</w:t>
            </w:r>
          </w:p>
        </w:tc>
      </w:tr>
      <w:tr w:rsidR="00990F09" w:rsidRPr="00990F09" w:rsidTr="001C396E">
        <w:tc>
          <w:tcPr>
            <w:tcW w:w="978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1C396E">
            <w:pPr>
              <w:pStyle w:val="1"/>
              <w:rPr>
                <w:rFonts w:ascii="Times New Roman" w:hAnsi="Times New Roman"/>
                <w:szCs w:val="28"/>
              </w:rPr>
            </w:pPr>
            <w:r w:rsidRPr="00990F09">
              <w:rPr>
                <w:rFonts w:ascii="Times New Roman" w:hAnsi="Times New Roman"/>
                <w:szCs w:val="28"/>
              </w:rPr>
              <w:t>Оценка соответствия инвестиционного проекта качественным критериям</w:t>
            </w:r>
          </w:p>
        </w:tc>
      </w:tr>
      <w:tr w:rsidR="00990F09" w:rsidRPr="00990F09" w:rsidTr="001C396E">
        <w:tc>
          <w:tcPr>
            <w:tcW w:w="978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1C396E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Критерий</w:t>
            </w:r>
          </w:p>
        </w:tc>
        <w:tc>
          <w:tcPr>
            <w:tcW w:w="2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Допустимые баллы оценки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Балл оценки () (или "Критерий не применим")</w:t>
            </w:r>
          </w:p>
        </w:tc>
        <w:tc>
          <w:tcPr>
            <w:tcW w:w="2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Ссылки на документальные подтверждения</w:t>
            </w: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5</w:t>
            </w: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Наличие четко сформулированной цели инвестиционного проекта с определением количественного показателя (показателей) результатов его осуществления</w:t>
            </w:r>
          </w:p>
        </w:tc>
        <w:tc>
          <w:tcPr>
            <w:tcW w:w="2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1;</w:t>
            </w:r>
          </w:p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1C396E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Цель и задачи проекта, количественные показатели результатов реализации проекта в соответствии с паспортом инвестиционного проекта и обоснованием экономической целесообразности осуществления капитальных вложений</w:t>
            </w: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 xml:space="preserve">Соответствие цели инвестиционного проекта приоритетам и целям, </w:t>
            </w:r>
            <w:r w:rsidRPr="000B0B8B">
              <w:rPr>
                <w:rFonts w:ascii="Times New Roman" w:hAnsi="Times New Roman" w:cs="Times New Roman"/>
              </w:rPr>
              <w:lastRenderedPageBreak/>
              <w:t>определенным в долгосрочных целевых программах, прогнозах и Стратегии социально-экономического развития Первомайского сельского поселения Кущевского района</w:t>
            </w:r>
          </w:p>
        </w:tc>
        <w:tc>
          <w:tcPr>
            <w:tcW w:w="2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lastRenderedPageBreak/>
              <w:t>1;</w:t>
            </w:r>
          </w:p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 xml:space="preserve">Приводится наименование документа, приоритет и </w:t>
            </w:r>
            <w:r w:rsidRPr="000B0B8B">
              <w:rPr>
                <w:rFonts w:ascii="Times New Roman" w:hAnsi="Times New Roman" w:cs="Times New Roman"/>
              </w:rPr>
              <w:lastRenderedPageBreak/>
              <w:t>цель, которым соответствует цель реализации инвестиционного проекта</w:t>
            </w: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Комплексный подход к реализации конкретной проблемы в рамках инвестиционного проекта во взаимосвязи с программными мероприятиями, реализуемыми в рамках долгосрочных федеральных целевых программ, ведомственных целевых программ, долгосрочных целевых программ Краснодарского края и муниципальных целевых программ</w:t>
            </w:r>
          </w:p>
        </w:tc>
        <w:tc>
          <w:tcPr>
            <w:tcW w:w="2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1;</w:t>
            </w:r>
          </w:p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Для инвестиционных проектов, включенных в целевые программы, указываются цели, задачи, конкретные программные мероприятия, достижение и реализацию которых обеспечивает осуществление инвестиционного проекта на комплексное развитие.</w:t>
            </w: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Необходимость строительства (реконструкции и технического перевооружения) объекта капитального строительства, создаваемого в рамках инвестиционного проекта, в связи с осуществлением соответствующими государственными и муниципальными органами полномочий, отнесенных к предмету их ведения</w:t>
            </w:r>
          </w:p>
        </w:tc>
        <w:tc>
          <w:tcPr>
            <w:tcW w:w="2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1;</w:t>
            </w:r>
          </w:p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Обоснование необходимости строительства (реконструкции, технического перевооружения) объекта капитального строительства в связи с осуществлением соответствующими государственными и муниципальными органами полномочий, отнесенных к предмету их ведения</w:t>
            </w: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Отсутствие в достаточном объеме замещающей продукции (работ и услуг), производимой иными организациями</w:t>
            </w:r>
          </w:p>
        </w:tc>
        <w:tc>
          <w:tcPr>
            <w:tcW w:w="2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1;</w:t>
            </w:r>
          </w:p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Указываются объемы, основные характеристики продукции (работ, услуг), не имеющей мировых и отечественных аналогов, либо замещаемой импортируемой продукции;</w:t>
            </w:r>
          </w:p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 xml:space="preserve">объемы производства, основные </w:t>
            </w:r>
            <w:r w:rsidRPr="000B0B8B">
              <w:rPr>
                <w:rFonts w:ascii="Times New Roman" w:hAnsi="Times New Roman" w:cs="Times New Roman"/>
              </w:rPr>
              <w:lastRenderedPageBreak/>
              <w:t>характеристики, наименование и месторасположение производителя замещающей отечественной продукции (работ, услуг)</w:t>
            </w: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Обоснование необходимости реализации инвестиционного проекта с привлечением средств краевого бюджета</w:t>
            </w:r>
          </w:p>
        </w:tc>
        <w:tc>
          <w:tcPr>
            <w:tcW w:w="2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1;</w:t>
            </w:r>
          </w:p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0</w:t>
            </w:r>
          </w:p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Критерий не применим для объектов капитального строительства, относящихся к муниципальной собственности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Указывается наименование долгосрочной целевой программы, в которую планируется включить инвестиционный проект. Реквизиты документов (договоров, протоколов, соглашений и т.п.), подтверждающих решение участников проекта о его софинансировании с указанием намечаемого объема капитальных вложений со стороны каждого участника</w:t>
            </w: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Наличие ведомственных целевых программ, долгосрочных целевых программ Краснодарского края и муниципальных целевых программ, реализуемых за счет средств (местного бюджета), предусматривающих строительство, реконструкцию и (или) техническое перевооружение объектов капитального строительства государственной собственности (муниципальной собственности), реализуемых в рамках инвестиционных проектов</w:t>
            </w:r>
          </w:p>
        </w:tc>
        <w:tc>
          <w:tcPr>
            <w:tcW w:w="2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1;</w:t>
            </w:r>
          </w:p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0</w:t>
            </w:r>
          </w:p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Критерий не применим для объектов капитального строительства, не относящихся к муниципальной собственности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Указывается наименование долгосрочной целевой программы, реализуемой за счет средств бюджета, дата ее утверждения. Реквизиты документов (договоров, протоколов, соглашений и т.п.), подтверждающих решение участников проекта о его софинансировании с указанием намечаемого объема капитальных вложений со стороны каждого участника</w:t>
            </w: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 xml:space="preserve">Целесообразность использования при реализации инвестиционного проекта </w:t>
            </w:r>
            <w:r w:rsidRPr="000B0B8B">
              <w:rPr>
                <w:rFonts w:ascii="Times New Roman" w:hAnsi="Times New Roman" w:cs="Times New Roman"/>
              </w:rPr>
              <w:lastRenderedPageBreak/>
              <w:t>дорогостоящих строительных материалов, художественных изделий для отделки интерьеров и фасада, машин и оборудования</w:t>
            </w:r>
          </w:p>
        </w:tc>
        <w:tc>
          <w:tcPr>
            <w:tcW w:w="2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lastRenderedPageBreak/>
              <w:t>1;</w:t>
            </w:r>
          </w:p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0</w:t>
            </w:r>
          </w:p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 xml:space="preserve">Критерий не применим к </w:t>
            </w:r>
            <w:r w:rsidRPr="000B0B8B">
              <w:rPr>
                <w:rFonts w:ascii="Times New Roman" w:hAnsi="Times New Roman" w:cs="Times New Roman"/>
              </w:rPr>
              <w:lastRenderedPageBreak/>
              <w:t>инвестиционным проектам, не использующим дорогостоящие строительные материалы, художественные изделия для отделки интерьеров и фасада, машин и оборудования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 xml:space="preserve">Наличие обоснования невозможности достижения цели и результатов реализации </w:t>
            </w:r>
            <w:r w:rsidRPr="000B0B8B">
              <w:rPr>
                <w:rFonts w:ascii="Times New Roman" w:hAnsi="Times New Roman" w:cs="Times New Roman"/>
              </w:rPr>
              <w:lastRenderedPageBreak/>
              <w:t>проекта без использования дорогостоящих строительных материалов, художественных изделий для отделки интерьеров и фасада, машин и оборудования. Документально подтвержденные данные по проекту-аналогу</w:t>
            </w: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Наличие положительного заключения государственной экспертизы проектной документации и результатов инженерных изысканий</w:t>
            </w:r>
          </w:p>
        </w:tc>
        <w:tc>
          <w:tcPr>
            <w:tcW w:w="2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1;</w:t>
            </w:r>
          </w:p>
          <w:p w:rsidR="00990F09" w:rsidRPr="000B0B8B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0</w:t>
            </w:r>
          </w:p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Критерий не применим к инвестиционным проектам, по которым планируется предоставление средств бюджета на подготовку проектной документации либо проектная документация будет разработана без использования средств бюджета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Реквизиты положительного заключения государственной экспертизы проектной документации и результатов инженерных изысканий (в случае ее необходимости согласно законодательству Российской Федерации). В случае, если проведение государственной экспертизы проектной документации не требуется:</w:t>
            </w:r>
          </w:p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 xml:space="preserve">а) ссылка на соответствующие пункт и часть </w:t>
            </w:r>
            <w:hyperlink r:id="rId9" w:history="1">
              <w:r w:rsidRPr="001C396E">
                <w:rPr>
                  <w:rStyle w:val="af2"/>
                  <w:rFonts w:ascii="Times New Roman" w:hAnsi="Times New Roman" w:cs="Times New Roman"/>
                  <w:color w:val="auto"/>
                </w:rPr>
                <w:t>статьи 49</w:t>
              </w:r>
            </w:hyperlink>
            <w:r w:rsidRPr="000B0B8B">
              <w:rPr>
                <w:rFonts w:ascii="Times New Roman" w:hAnsi="Times New Roman" w:cs="Times New Roman"/>
              </w:rPr>
              <w:t xml:space="preserve"> Градостроительного кодекса Российской Федерации;</w:t>
            </w:r>
          </w:p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б) документальное подтверждение наличия согласования задания на разработку проектной документации с субъектом бюджетного планирования</w:t>
            </w: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90F09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8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0B0B8B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0B0B8B">
              <w:rPr>
                <w:rFonts w:ascii="Times New Roman" w:hAnsi="Times New Roman" w:cs="Times New Roman"/>
              </w:rPr>
              <w:t>Оценка эффективности использования средств областного бюджета, направляемых на капитальные вложения, на основе качественных критериев,</w:t>
            </w:r>
          </w:p>
        </w:tc>
        <w:tc>
          <w:tcPr>
            <w:tcW w:w="6425" w:type="dxa"/>
            <w:gridSpan w:val="10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990F09" w:rsidRDefault="00990F09" w:rsidP="000B0B8B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1C396E">
        <w:tc>
          <w:tcPr>
            <w:tcW w:w="978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6E" w:rsidRPr="001C396E" w:rsidRDefault="001C396E" w:rsidP="001C396E"/>
        </w:tc>
      </w:tr>
      <w:tr w:rsidR="00990F09" w:rsidRPr="00990F09" w:rsidTr="001C396E">
        <w:tc>
          <w:tcPr>
            <w:tcW w:w="978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1C396E">
            <w:pPr>
              <w:pStyle w:val="af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lastRenderedPageBreak/>
              <w:t>Таблица 2</w:t>
            </w:r>
          </w:p>
        </w:tc>
      </w:tr>
      <w:tr w:rsidR="00990F09" w:rsidRPr="00990F09" w:rsidTr="001C396E">
        <w:tc>
          <w:tcPr>
            <w:tcW w:w="978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1C396E">
            <w:pPr>
              <w:pStyle w:val="1"/>
              <w:rPr>
                <w:rFonts w:ascii="Times New Roman" w:hAnsi="Times New Roman"/>
                <w:szCs w:val="28"/>
              </w:rPr>
            </w:pPr>
            <w:r w:rsidRPr="00990F09">
              <w:rPr>
                <w:rFonts w:ascii="Times New Roman" w:hAnsi="Times New Roman"/>
                <w:szCs w:val="28"/>
              </w:rPr>
              <w:t>Оценка соответствия инвестиционного проекта количественным критериям процентов</w:t>
            </w:r>
          </w:p>
        </w:tc>
      </w:tr>
      <w:tr w:rsidR="00990F09" w:rsidRPr="00990F09" w:rsidTr="001C396E">
        <w:tc>
          <w:tcPr>
            <w:tcW w:w="978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1C396E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Критерий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Допустимые баллы оценки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Балл оценки ()</w:t>
            </w: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Весовой коэффициент критерия, процентов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Средневзвешенный балл (), процентов</w:t>
            </w:r>
          </w:p>
        </w:tc>
        <w:tc>
          <w:tcPr>
            <w:tcW w:w="1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Ссылки на документальные подтверждения</w:t>
            </w: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7</w:t>
            </w: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Значения количественных показателей (показателя) результатов реализации инвестиционного проекта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1;</w:t>
            </w:r>
          </w:p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1C396E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Значения количественных показателей, результатов реализации проекта в соответствии с паспортом проекта</w:t>
            </w: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Отношение сметной стоимости инвестиционного проекта к значениям количественных показателей (показателя) результатов реализации инвестиционного проекта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1;</w:t>
            </w:r>
          </w:p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0,5;</w:t>
            </w:r>
          </w:p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1C396E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 xml:space="preserve">Основные сведения и технико-экономические показатели проекта аналога, реализуемого (или реализованного) в РА, в случае отсутствия проектов-аналогов, реализуемых на территории РА, представляются сведения о проектах-аналогах, реализуемых (или реализованных) на территории Российской Федерации или в </w:t>
            </w:r>
            <w:r w:rsidRPr="001C396E">
              <w:rPr>
                <w:rFonts w:ascii="Times New Roman" w:hAnsi="Times New Roman" w:cs="Times New Roman"/>
              </w:rPr>
              <w:lastRenderedPageBreak/>
              <w:t>иностранном государстве</w:t>
            </w: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Наличие потребителей продукции (услуг), создаваемой в результате реализации инвестиционного проекта, в количестве, достаточном для обеспечения проектируемого (нормативного) уровня использования проектной мощности объекта капитального строительства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1;</w:t>
            </w:r>
          </w:p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0,5;</w:t>
            </w:r>
          </w:p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1C396E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Обоснование спроса (потребности) на услуги (продукцию), создаваемые в результате реализации инвестиционного проекта, для обеспечения проектируемого (нормативного) уровня использования проектной мощности объекта</w:t>
            </w: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Отношение проектной мощности создаваемого (реконструируемого) объекта капитального строительства к мощности, необходимой для производства продукции (услуг) в объеме, предусмотренном для муниципальных нужд Первомайского сельского поселения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1;</w:t>
            </w:r>
          </w:p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1C396E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Приводятся документально подтвержденные данные о мощности, необходимой для производства продукции (услуг) в объеме, предусмотренном для муниципальных нужд Первомайского сельского поселения</w:t>
            </w: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 xml:space="preserve">Обеспечение планируемого объекта капитального строительства инженерной и транспортной инфраструктурой в объемах, </w:t>
            </w:r>
            <w:r w:rsidRPr="001C396E">
              <w:rPr>
                <w:rFonts w:ascii="Times New Roman" w:hAnsi="Times New Roman" w:cs="Times New Roman"/>
              </w:rPr>
              <w:lastRenderedPageBreak/>
              <w:t>достаточных для реализации инвестиционного проекта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lastRenderedPageBreak/>
              <w:t>1;</w:t>
            </w:r>
          </w:p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0,5;</w:t>
            </w:r>
          </w:p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1C396E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 xml:space="preserve">Обоснование планируемого обеспечения создаваемого (реконструируемого) объекта капитального строительства </w:t>
            </w:r>
            <w:r w:rsidRPr="001C396E">
              <w:rPr>
                <w:rFonts w:ascii="Times New Roman" w:hAnsi="Times New Roman" w:cs="Times New Roman"/>
              </w:rPr>
              <w:lastRenderedPageBreak/>
              <w:t>инженерной и транспортной инфраструктурой в объемах, достаточных для реализации инвестиционного проекта</w:t>
            </w:r>
          </w:p>
        </w:tc>
      </w:tr>
      <w:tr w:rsidR="00990F09" w:rsidRPr="00990F09" w:rsidTr="001C396E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Оценка эффективности использования средств областного бюджета, направляемых на капитальные вложения, на основе количественных критериев,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=</w:t>
            </w:r>
          </w:p>
        </w:tc>
      </w:tr>
      <w:tr w:rsidR="00990F09" w:rsidRPr="00990F09" w:rsidTr="001C396E">
        <w:tc>
          <w:tcPr>
            <w:tcW w:w="978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1C396E">
        <w:tc>
          <w:tcPr>
            <w:tcW w:w="978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1C396E">
            <w:pPr>
              <w:pStyle w:val="af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1C396E">
            <w:pPr>
              <w:pStyle w:val="af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F09" w:rsidRPr="00990F09" w:rsidRDefault="00990F09" w:rsidP="001C396E">
            <w:pPr>
              <w:pStyle w:val="af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t>Таблица 3</w:t>
            </w:r>
          </w:p>
        </w:tc>
      </w:tr>
      <w:tr w:rsidR="00990F09" w:rsidRPr="00990F09" w:rsidTr="001C396E">
        <w:tc>
          <w:tcPr>
            <w:tcW w:w="978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1C396E">
            <w:pPr>
              <w:pStyle w:val="1"/>
              <w:rPr>
                <w:rFonts w:ascii="Times New Roman" w:hAnsi="Times New Roman"/>
                <w:szCs w:val="28"/>
              </w:rPr>
            </w:pPr>
            <w:r w:rsidRPr="00990F09">
              <w:rPr>
                <w:rFonts w:ascii="Times New Roman" w:hAnsi="Times New Roman"/>
                <w:szCs w:val="28"/>
              </w:rPr>
              <w:t>Расчет интегральной оценки эффективности инвестиционного проекта</w:t>
            </w:r>
          </w:p>
        </w:tc>
      </w:tr>
      <w:tr w:rsidR="00990F09" w:rsidRPr="00990F09" w:rsidTr="001C396E">
        <w:tc>
          <w:tcPr>
            <w:tcW w:w="978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1C396E">
        <w:tc>
          <w:tcPr>
            <w:tcW w:w="489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3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Оценка эффективности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Весовой коэффициент</w:t>
            </w:r>
          </w:p>
        </w:tc>
      </w:tr>
      <w:tr w:rsidR="00990F09" w:rsidRPr="00990F09" w:rsidTr="001C396E">
        <w:tc>
          <w:tcPr>
            <w:tcW w:w="489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Оценка эффективности на основе качественных критериев,</w:t>
            </w:r>
          </w:p>
        </w:tc>
        <w:tc>
          <w:tcPr>
            <w:tcW w:w="3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1C396E">
        <w:tc>
          <w:tcPr>
            <w:tcW w:w="489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Оценка эффективности на основе количественных критериев,</w:t>
            </w:r>
          </w:p>
        </w:tc>
        <w:tc>
          <w:tcPr>
            <w:tcW w:w="3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5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1C396E">
        <w:tc>
          <w:tcPr>
            <w:tcW w:w="489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Интегральная оценка эффективности использования средств краевого бюджета, направляемых на капитальные вложения,</w:t>
            </w:r>
          </w:p>
        </w:tc>
        <w:tc>
          <w:tcPr>
            <w:tcW w:w="3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1C396E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1C396E">
              <w:rPr>
                <w:rFonts w:ascii="Times New Roman" w:hAnsi="Times New Roman" w:cs="Times New Roman"/>
              </w:rPr>
              <w:t>=</w:t>
            </w:r>
          </w:p>
        </w:tc>
        <w:tc>
          <w:tcPr>
            <w:tcW w:w="15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1C396E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1C396E">
        <w:tc>
          <w:tcPr>
            <w:tcW w:w="978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C396E" w:rsidRDefault="001C396E" w:rsidP="001C396E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1C396E" w:rsidRDefault="001C396E" w:rsidP="001C396E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1C396E" w:rsidRDefault="001C396E" w:rsidP="001C396E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1C396E" w:rsidRDefault="001C396E" w:rsidP="001C396E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1C396E" w:rsidRDefault="001C396E" w:rsidP="001C396E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1C396E" w:rsidRDefault="001C396E" w:rsidP="001C396E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1C396E" w:rsidRDefault="001C396E" w:rsidP="001C396E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1C396E" w:rsidRDefault="001C396E" w:rsidP="001C396E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1C396E" w:rsidRDefault="001C396E" w:rsidP="001C396E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1C396E" w:rsidRDefault="001C396E" w:rsidP="001C396E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2</w:t>
      </w:r>
    </w:p>
    <w:p w:rsidR="001C396E" w:rsidRDefault="001C396E" w:rsidP="001C396E">
      <w:pPr>
        <w:autoSpaceDE w:val="0"/>
        <w:autoSpaceDN w:val="0"/>
        <w:adjustRightInd w:val="0"/>
        <w:ind w:left="5387"/>
        <w:jc w:val="both"/>
        <w:rPr>
          <w:rStyle w:val="afd"/>
          <w:b w:val="0"/>
          <w:sz w:val="28"/>
          <w:szCs w:val="28"/>
        </w:rPr>
      </w:pPr>
      <w:r>
        <w:rPr>
          <w:color w:val="000000"/>
          <w:sz w:val="28"/>
          <w:szCs w:val="28"/>
        </w:rPr>
        <w:t>к методике оценки</w:t>
      </w:r>
      <w:r>
        <w:rPr>
          <w:rStyle w:val="afd"/>
          <w:b w:val="0"/>
          <w:sz w:val="28"/>
          <w:szCs w:val="28"/>
        </w:rPr>
        <w:t xml:space="preserve"> эффективности </w:t>
      </w:r>
    </w:p>
    <w:p w:rsidR="001C396E" w:rsidRDefault="001C396E" w:rsidP="001C396E">
      <w:pPr>
        <w:ind w:firstLine="5387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использования средств местного</w:t>
      </w:r>
    </w:p>
    <w:p w:rsidR="001C396E" w:rsidRDefault="001C396E" w:rsidP="001C396E">
      <w:pPr>
        <w:ind w:firstLine="5387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бюджета, направляемых на</w:t>
      </w:r>
    </w:p>
    <w:p w:rsidR="001C396E" w:rsidRPr="00BB6748" w:rsidRDefault="001C396E" w:rsidP="001C396E">
      <w:pPr>
        <w:ind w:firstLine="5387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капитальные вложения</w:t>
      </w:r>
    </w:p>
    <w:p w:rsidR="001C396E" w:rsidRDefault="001C396E" w:rsidP="001C396E">
      <w:pPr>
        <w:ind w:firstLine="698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от ____________</w:t>
      </w:r>
      <w:r w:rsidRPr="00BE1C2A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___</w:t>
      </w:r>
      <w:r w:rsidRPr="00990F09">
        <w:rPr>
          <w:sz w:val="28"/>
          <w:szCs w:val="28"/>
        </w:rPr>
        <w:t xml:space="preserve"> </w:t>
      </w:r>
    </w:p>
    <w:p w:rsidR="00990F09" w:rsidRPr="00990F09" w:rsidRDefault="00990F09" w:rsidP="001C396E">
      <w:pPr>
        <w:jc w:val="center"/>
        <w:rPr>
          <w:sz w:val="28"/>
          <w:szCs w:val="28"/>
        </w:rPr>
      </w:pPr>
    </w:p>
    <w:p w:rsidR="00990F09" w:rsidRPr="00990F09" w:rsidRDefault="00990F09" w:rsidP="001C396E">
      <w:pPr>
        <w:pStyle w:val="3"/>
        <w:rPr>
          <w:sz w:val="28"/>
          <w:szCs w:val="28"/>
        </w:rPr>
      </w:pPr>
      <w:r w:rsidRPr="00990F09">
        <w:rPr>
          <w:sz w:val="28"/>
          <w:szCs w:val="28"/>
        </w:rPr>
        <w:t>Значения весовых коэффициентов количественных критериев</w:t>
      </w:r>
    </w:p>
    <w:p w:rsidR="00990F09" w:rsidRPr="00990F09" w:rsidRDefault="00990F09" w:rsidP="00990F09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57"/>
        <w:gridCol w:w="3932"/>
        <w:gridCol w:w="3109"/>
        <w:gridCol w:w="2041"/>
      </w:tblGrid>
      <w:tr w:rsidR="00990F09" w:rsidRPr="00990F09" w:rsidTr="00CE27D5"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CE27D5">
        <w:tc>
          <w:tcPr>
            <w:tcW w:w="55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3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Критерий</w:t>
            </w:r>
          </w:p>
        </w:tc>
        <w:tc>
          <w:tcPr>
            <w:tcW w:w="5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Строительство (реконструкция) объектов капитального строительства</w:t>
            </w:r>
          </w:p>
        </w:tc>
      </w:tr>
      <w:tr w:rsidR="00990F09" w:rsidRPr="00990F09" w:rsidTr="00CE27D5">
        <w:tc>
          <w:tcPr>
            <w:tcW w:w="55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3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здравоохранения, образования, культуры и спорта; коммунальной инфраструктуры, административных и иных зданий, охраны окружающей среды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производственного назначения, транспортной инфраструктуры, инфраструктуры национальной инновационной системы и другие</w:t>
            </w:r>
          </w:p>
        </w:tc>
      </w:tr>
      <w:tr w:rsidR="00990F09" w:rsidRPr="00990F09" w:rsidTr="00CE27D5"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4</w:t>
            </w:r>
          </w:p>
        </w:tc>
      </w:tr>
      <w:tr w:rsidR="00990F09" w:rsidRPr="00990F09" w:rsidTr="00CE27D5"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Значение количественных показателей (показателя) результатов реализации инвестиционного проекта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5</w:t>
            </w:r>
          </w:p>
        </w:tc>
      </w:tr>
      <w:tr w:rsidR="00990F09" w:rsidRPr="00990F09" w:rsidTr="00CE27D5"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Отношение сметной стоимости инвестиционного проекта к значениям количественных показателей (показателя) результатов реализации инвестиционного проекта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40</w:t>
            </w:r>
          </w:p>
        </w:tc>
      </w:tr>
      <w:tr w:rsidR="00990F09" w:rsidRPr="00990F09" w:rsidTr="00CE27D5"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Наличие потребителей услуг (продукции), создаваемых в результате реализации инвестиционного проекта, в количестве, достаточном для обеспечения проектируемого (нормативного) уровня использования проектной мощности объекта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18</w:t>
            </w:r>
          </w:p>
        </w:tc>
      </w:tr>
      <w:tr w:rsidR="00990F09" w:rsidRPr="00990F09" w:rsidTr="00CE27D5"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4</w:t>
            </w:r>
          </w:p>
        </w:tc>
      </w:tr>
      <w:tr w:rsidR="00990F09" w:rsidRPr="00990F09" w:rsidTr="00CE27D5"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 xml:space="preserve">Отношение проектной мощности создаваемого (реконструируемого) объекта капитального строительства к мощности, необходимой для производства продукции (услуг) в объеме, предусмотренном для муниципальных нужд Первомайского сельского </w:t>
            </w:r>
            <w:r w:rsidRPr="00CE27D5">
              <w:rPr>
                <w:rFonts w:ascii="Times New Roman" w:hAnsi="Times New Roman" w:cs="Times New Roman"/>
              </w:rPr>
              <w:lastRenderedPageBreak/>
              <w:t>поселения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19</w:t>
            </w:r>
          </w:p>
        </w:tc>
      </w:tr>
      <w:tr w:rsidR="00990F09" w:rsidRPr="00990F09" w:rsidTr="00CE27D5"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Возможность обеспечения планируемого объекта капитального строительства инженерной и транспортной инфраструктурами в объемах, достаточных для реализации проекта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18</w:t>
            </w:r>
          </w:p>
        </w:tc>
      </w:tr>
      <w:tr w:rsidR="00990F09" w:rsidRPr="00990F09" w:rsidTr="00CE27D5"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  <w:b/>
                <w:bCs/>
                <w:color w:val="26282F"/>
              </w:rPr>
              <w:t>Итого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CE27D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CE27D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CE27D5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3</w:t>
      </w:r>
    </w:p>
    <w:p w:rsidR="00CE27D5" w:rsidRDefault="00CE27D5" w:rsidP="00CE27D5">
      <w:pPr>
        <w:autoSpaceDE w:val="0"/>
        <w:autoSpaceDN w:val="0"/>
        <w:adjustRightInd w:val="0"/>
        <w:ind w:left="5387"/>
        <w:jc w:val="both"/>
        <w:rPr>
          <w:rStyle w:val="afd"/>
          <w:b w:val="0"/>
          <w:sz w:val="28"/>
          <w:szCs w:val="28"/>
        </w:rPr>
      </w:pPr>
      <w:r>
        <w:rPr>
          <w:color w:val="000000"/>
          <w:sz w:val="28"/>
          <w:szCs w:val="28"/>
        </w:rPr>
        <w:t>к методике оценки</w:t>
      </w:r>
      <w:r>
        <w:rPr>
          <w:rStyle w:val="afd"/>
          <w:b w:val="0"/>
          <w:sz w:val="28"/>
          <w:szCs w:val="28"/>
        </w:rPr>
        <w:t xml:space="preserve"> эффективности </w:t>
      </w:r>
    </w:p>
    <w:p w:rsidR="00CE27D5" w:rsidRDefault="00CE27D5" w:rsidP="00CE27D5">
      <w:pPr>
        <w:ind w:firstLine="5387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использования средств местного</w:t>
      </w:r>
    </w:p>
    <w:p w:rsidR="00CE27D5" w:rsidRDefault="00CE27D5" w:rsidP="00CE27D5">
      <w:pPr>
        <w:ind w:firstLine="5387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бюджета, направляемых на</w:t>
      </w:r>
    </w:p>
    <w:p w:rsidR="00CE27D5" w:rsidRPr="00BB6748" w:rsidRDefault="00CE27D5" w:rsidP="00CE27D5">
      <w:pPr>
        <w:ind w:firstLine="5387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капитальные вложения</w:t>
      </w:r>
    </w:p>
    <w:p w:rsidR="00CE27D5" w:rsidRDefault="00CE27D5" w:rsidP="00CE27D5">
      <w:pPr>
        <w:ind w:firstLine="698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от ____________</w:t>
      </w:r>
      <w:r w:rsidRPr="00BE1C2A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___</w:t>
      </w:r>
      <w:r w:rsidRPr="00990F09">
        <w:rPr>
          <w:sz w:val="28"/>
          <w:szCs w:val="28"/>
        </w:rPr>
        <w:t xml:space="preserve"> </w:t>
      </w:r>
    </w:p>
    <w:p w:rsidR="00990F09" w:rsidRPr="00990F09" w:rsidRDefault="00990F09" w:rsidP="00CE27D5">
      <w:pPr>
        <w:jc w:val="center"/>
        <w:rPr>
          <w:sz w:val="28"/>
          <w:szCs w:val="28"/>
        </w:rPr>
      </w:pPr>
    </w:p>
    <w:p w:rsidR="00990F09" w:rsidRPr="00990F09" w:rsidRDefault="00990F09" w:rsidP="00CE27D5">
      <w:pPr>
        <w:pStyle w:val="3"/>
        <w:rPr>
          <w:sz w:val="28"/>
          <w:szCs w:val="28"/>
        </w:rPr>
      </w:pPr>
      <w:r w:rsidRPr="00990F09">
        <w:rPr>
          <w:sz w:val="28"/>
          <w:szCs w:val="28"/>
        </w:rPr>
        <w:t>Рекомендуемые количественные показатели, характеризующие цель и результаты реализации проекта</w:t>
      </w:r>
    </w:p>
    <w:p w:rsidR="00990F09" w:rsidRPr="00990F09" w:rsidRDefault="00990F09" w:rsidP="00990F09">
      <w:pPr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35"/>
        <w:gridCol w:w="3402"/>
        <w:gridCol w:w="3119"/>
      </w:tblGrid>
      <w:tr w:rsidR="00990F09" w:rsidRPr="00990F09" w:rsidTr="00CE27D5"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Объекты капитального строительства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Количественные показатели</w:t>
            </w:r>
          </w:p>
        </w:tc>
      </w:tr>
      <w:tr w:rsidR="00990F09" w:rsidRPr="00990F09" w:rsidTr="00CE27D5">
        <w:tc>
          <w:tcPr>
            <w:tcW w:w="2835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характеризующие прямые (непосредственные) результаты проекта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характеризующие конечные результаты проекта</w:t>
            </w:r>
          </w:p>
        </w:tc>
      </w:tr>
      <w:tr w:rsidR="00990F09" w:rsidRPr="00990F09" w:rsidTr="00CE27D5">
        <w:tc>
          <w:tcPr>
            <w:tcW w:w="9356" w:type="dxa"/>
            <w:gridSpan w:val="3"/>
            <w:tcBorders>
              <w:top w:val="nil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CE27D5">
              <w:rPr>
                <w:rFonts w:ascii="Times New Roman" w:hAnsi="Times New Roman"/>
                <w:sz w:val="24"/>
                <w:szCs w:val="24"/>
              </w:rPr>
              <w:t>Строительство (реконструкция) объектов здравоохранения, образования, культуры и спорта</w:t>
            </w:r>
          </w:p>
        </w:tc>
      </w:tr>
      <w:tr w:rsidR="00990F09" w:rsidRPr="00990F09" w:rsidTr="00CE27D5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Учреждения здравоохранения (медицинские центры, больницы, поликлиники, родильные дома, диспансеры и др.)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Мощность объекта: количество койко-мест; количество посещений в смену.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Общая площадь здания, кв. м.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3. Строительный объем, куб. м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Количество создаваемых (сохраняемых) рабочих мест, единиц.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Рост обеспеченности населения муниципального образования или входящих в него поселений (в зависимости от масштаба проекта) медицинскими услугами, врачами и средним медперсоналом, в процентах к уровню обеспеченности до реализации проекта. В случае создания (реконструкции) специализированных медицинских центров, клиник - снижение заболеваемости, смертности по профилю медицинского учреждения</w:t>
            </w:r>
          </w:p>
        </w:tc>
      </w:tr>
      <w:tr w:rsidR="00990F09" w:rsidRPr="00990F09" w:rsidTr="00CE27D5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Дошкольные и общеобразовательные учреждения, центры детского творчества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Мощность объекта - количество мест.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Общая площадь здания, кв.м.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3. Строительный объем, куб. м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Количество создаваемых (сохраняемых) рабочих мест, единиц.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 xml:space="preserve">2. Рост обеспеченности населения муниципального образования или входящих в него поселений (в расчете на 100 детей) местами в дошкольных образовательных, общеобразовательных </w:t>
            </w:r>
            <w:r w:rsidRPr="00CE27D5">
              <w:rPr>
                <w:rFonts w:ascii="Times New Roman" w:hAnsi="Times New Roman" w:cs="Times New Roman"/>
              </w:rPr>
              <w:lastRenderedPageBreak/>
              <w:t>учебных учреждениях, центрах детского творчества, в процентах к уровню обеспеченности до реализации проекта</w:t>
            </w:r>
          </w:p>
        </w:tc>
      </w:tr>
      <w:tr w:rsidR="00990F09" w:rsidRPr="00990F09" w:rsidTr="00CE27D5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lastRenderedPageBreak/>
              <w:t>Учреждения культуры (театры, музеи, библиотеки и т.п.)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Мощность объекта: количество мест; количество посетителей в день. Для библиотек - число единиц библиотечного фонда.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Общая площадь здания, кв.м.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3. Строительный объем, куб.м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Количество создаваемых (сохраняемых) рабочих мест, единиц.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Рост обеспеченности населения, муниципального образования или входящих в него поселений (в расчете на 1000 жителей) местами в учреждениях культуры, в процентах к уровню обеспеченности до реализации проекта</w:t>
            </w:r>
          </w:p>
        </w:tc>
      </w:tr>
      <w:tr w:rsidR="00990F09" w:rsidRPr="00990F09" w:rsidTr="00CE27D5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Учреждения социальной защиты населения (дома инвалидов и престарелых, детей-инвалидов, детские дома)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Мощность объекта - количество мест.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Общая площадь здания, кв.м.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3. Строительный объем, куб. м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Количество создаваемых (сохраняемых) рабочих мест, единиц.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Рост обеспеченности населения, муниципального образования или входящих в него поселений местами в учреждениях социальной защиты, в процентах к уровню обеспеченности до реализации проекта</w:t>
            </w:r>
          </w:p>
        </w:tc>
      </w:tr>
      <w:tr w:rsidR="00990F09" w:rsidRPr="00990F09" w:rsidTr="00CE27D5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Объекты физической культуры и спорта (стадионы, спортивные центры, ледовые арены, плавательные бассейны и другие спортивные сооружения)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Мощность объекта: пропускная способность спортивных сооружений; количество мест, тыс. человек. 2. Общая площадь здания, кв.м. 3. Строительный объем, куб. м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Количество создаваемых (сохраняемых) рабочих мест, единиц.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Рост обеспеченности населения, муниципального образования или входящих в него поселений объектами физической культуры и спорта, рост количества мест в процентах к уровню обеспеченности до реализации проекта</w:t>
            </w:r>
          </w:p>
        </w:tc>
      </w:tr>
      <w:tr w:rsidR="00990F09" w:rsidRPr="00990F09" w:rsidTr="00CE27D5">
        <w:tc>
          <w:tcPr>
            <w:tcW w:w="9356" w:type="dxa"/>
            <w:gridSpan w:val="3"/>
            <w:tcBorders>
              <w:top w:val="nil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CE27D5">
              <w:rPr>
                <w:rFonts w:ascii="Times New Roman" w:hAnsi="Times New Roman"/>
                <w:sz w:val="24"/>
                <w:szCs w:val="24"/>
              </w:rPr>
              <w:t>Строительство (реконструкция) общественных зданий и жилых помещений</w:t>
            </w:r>
          </w:p>
        </w:tc>
      </w:tr>
      <w:tr w:rsidR="00990F09" w:rsidRPr="00990F09" w:rsidTr="00CE27D5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Жилые дома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Общая площадь объекта, кв.м.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Полезная жилая площадь объекта, кв.м.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3. Количество квартир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Сокращение количества очередников на улучшение жилищных условий в регионе, муниципальном образовании или входящих в него поселениях, в процентах к количеству очередников до реализации проекта</w:t>
            </w:r>
          </w:p>
        </w:tc>
      </w:tr>
      <w:tr w:rsidR="00990F09" w:rsidRPr="00990F09" w:rsidTr="00CE27D5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 xml:space="preserve">Административные </w:t>
            </w:r>
            <w:r w:rsidRPr="00CE27D5">
              <w:rPr>
                <w:rFonts w:ascii="Times New Roman" w:hAnsi="Times New Roman" w:cs="Times New Roman"/>
              </w:rPr>
              <w:lastRenderedPageBreak/>
              <w:t>здания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lastRenderedPageBreak/>
              <w:t xml:space="preserve">1. Общая площадь объекта, </w:t>
            </w:r>
            <w:r w:rsidRPr="00CE27D5">
              <w:rPr>
                <w:rFonts w:ascii="Times New Roman" w:hAnsi="Times New Roman" w:cs="Times New Roman"/>
              </w:rPr>
              <w:lastRenderedPageBreak/>
              <w:t>кв.м.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Полезная и служебная площадь объекта, кв.м.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3. Строительный объем, куб. м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lastRenderedPageBreak/>
              <w:t xml:space="preserve">Обеспечение комфортных </w:t>
            </w:r>
            <w:r w:rsidRPr="00CE27D5">
              <w:rPr>
                <w:rFonts w:ascii="Times New Roman" w:hAnsi="Times New Roman" w:cs="Times New Roman"/>
              </w:rPr>
              <w:lastRenderedPageBreak/>
              <w:t>условий труда работников, кв. м общей (полезной, служебной) площади здания на одного работника</w:t>
            </w:r>
          </w:p>
        </w:tc>
      </w:tr>
      <w:tr w:rsidR="00990F09" w:rsidRPr="00990F09" w:rsidTr="00CE27D5">
        <w:tc>
          <w:tcPr>
            <w:tcW w:w="9356" w:type="dxa"/>
            <w:gridSpan w:val="3"/>
            <w:tcBorders>
              <w:top w:val="nil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CE27D5">
              <w:rPr>
                <w:rFonts w:ascii="Times New Roman" w:hAnsi="Times New Roman"/>
                <w:sz w:val="24"/>
                <w:szCs w:val="24"/>
              </w:rPr>
              <w:lastRenderedPageBreak/>
              <w:t>Строительство (реконструкция) объектов коммунальной инфраструктуры и охраны окружающей среды</w:t>
            </w:r>
          </w:p>
        </w:tc>
      </w:tr>
      <w:tr w:rsidR="00990F09" w:rsidRPr="00990F09" w:rsidTr="00CE27D5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Очистные сооружения (для защиты водных ресурсов и воздушного бассейна от бытовых и техногенных загрязнений)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Мощность объекта - объем переработки очищаемого ресурса, куб. м (тонн) в сутки (год)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Количество создаваемых (сохраняемых) рабочих мест, единиц.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Сокращение концентрации вредных веществ в сбросах (выбросах), в процентах к их концентрации до реализации проекта.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3. Соответствие концентрации вредных веществ предельно допустимой концентрации</w:t>
            </w:r>
          </w:p>
        </w:tc>
      </w:tr>
      <w:tr w:rsidR="00990F09" w:rsidRPr="00990F09" w:rsidTr="00CE27D5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Береговые сооружения для защиты от наводнений, противооползневые сооружения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Общая площадь (объем) объекта, кв. м (куб.м).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Иные размерные характеристики объекта в соответствующих единицах измерения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Общая площадь защищаемой от наводнения (оползня) береговой зоны, тыс. кв.м.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Предотвращенный экономический ущерб (по данным экономического ущерба от последнего ущерба от последнего наводнения, оползня), млн. руб.</w:t>
            </w:r>
          </w:p>
        </w:tc>
      </w:tr>
      <w:tr w:rsidR="00990F09" w:rsidRPr="00990F09" w:rsidTr="00CE27D5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Объекты по переработке и захоронению токсичных промышленных отходов (ТПО)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  <w:b/>
                <w:bCs/>
                <w:color w:val="26282F"/>
              </w:rPr>
              <w:t>Мощность объекта</w:t>
            </w:r>
            <w:r w:rsidRPr="00CE27D5">
              <w:rPr>
                <w:rFonts w:ascii="Times New Roman" w:hAnsi="Times New Roman" w:cs="Times New Roman"/>
              </w:rPr>
              <w:t xml:space="preserve"> - объем переработки очищаемого ресурса, куб. м (тонн) в сутки (год)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Количество создаваемых (сохраняемых) рабочих мест, единиц.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Срок безопасного хранения захороненных ТПО, лет</w:t>
            </w:r>
          </w:p>
        </w:tc>
      </w:tr>
      <w:tr w:rsidR="00990F09" w:rsidRPr="00990F09" w:rsidTr="00CE27D5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Мелиорация и реконструкция земель сельскохозяйственного назначения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Общая площадь мелиорируемых и реконструируемых земель, га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Количество создаваемых (сохраняемых) рабочих мест, единиц.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Предотвращение выбытия из сельскохозяйственного оборота сельхозугодий, га.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3. Прирост сельскохозяйственной продукции в результате проведенных мероприятий, т</w:t>
            </w:r>
          </w:p>
        </w:tc>
      </w:tr>
      <w:tr w:rsidR="00990F09" w:rsidRPr="00990F09" w:rsidTr="00CE27D5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 xml:space="preserve">Объекты коммунальной инфраструктуры (объекты водоснабжения, </w:t>
            </w:r>
            <w:r w:rsidRPr="00CE27D5">
              <w:rPr>
                <w:rFonts w:ascii="Times New Roman" w:hAnsi="Times New Roman" w:cs="Times New Roman"/>
              </w:rPr>
              <w:lastRenderedPageBreak/>
              <w:t>водоотведения, тепло-, газо- и электроснабжения)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lastRenderedPageBreak/>
              <w:t>1. Мощность объекта в соответствующих натуральных единицах измерения.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lastRenderedPageBreak/>
              <w:t>2. Размерные и иные характеристики объекта (газопровода - отвода - км, давление; электрических сетей - км, напряжение)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lastRenderedPageBreak/>
              <w:t>1. Количество создаваемых (сохраняемых) рабочих мест, единицы.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 xml:space="preserve">2. Увеличение количества </w:t>
            </w:r>
            <w:r w:rsidRPr="00CE27D5">
              <w:rPr>
                <w:rFonts w:ascii="Times New Roman" w:hAnsi="Times New Roman" w:cs="Times New Roman"/>
              </w:rPr>
              <w:lastRenderedPageBreak/>
              <w:t>населенных пунктов, имеющих водопровод и канализацию, единиц.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3. Увеличение уровня газификации региона, муниципального образования или входящих в него поселений, в процентах к уровню газификации до начала реализации проекта</w:t>
            </w:r>
          </w:p>
        </w:tc>
      </w:tr>
      <w:tr w:rsidR="00990F09" w:rsidRPr="00990F09" w:rsidTr="00CE27D5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lastRenderedPageBreak/>
              <w:t>Сортировка, переработка и утилизация твердых бытовых отходов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  <w:b/>
                <w:bCs/>
                <w:color w:val="26282F"/>
              </w:rPr>
              <w:t>Мощность объекта</w:t>
            </w:r>
            <w:r w:rsidRPr="00CE27D5">
              <w:rPr>
                <w:rFonts w:ascii="Times New Roman" w:hAnsi="Times New Roman" w:cs="Times New Roman"/>
              </w:rPr>
              <w:t xml:space="preserve"> - объем переработки твердых бытовых отходов, тонн в сутки (год)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Количество создаваемых (сохраняемых) рабочих мест, единиц.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Закрытие существующих свалок твердых бытовых отходов, общая площадь рекультивированных земель, га</w:t>
            </w:r>
          </w:p>
        </w:tc>
      </w:tr>
      <w:tr w:rsidR="00990F09" w:rsidRPr="00990F09" w:rsidTr="00CE27D5">
        <w:tc>
          <w:tcPr>
            <w:tcW w:w="9356" w:type="dxa"/>
            <w:gridSpan w:val="3"/>
            <w:tcBorders>
              <w:top w:val="nil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CE27D5">
              <w:rPr>
                <w:rFonts w:ascii="Times New Roman" w:hAnsi="Times New Roman"/>
                <w:sz w:val="24"/>
                <w:szCs w:val="24"/>
              </w:rPr>
              <w:t>Строительство (реконструкция) производственных объектов</w:t>
            </w:r>
          </w:p>
        </w:tc>
      </w:tr>
      <w:tr w:rsidR="00990F09" w:rsidRPr="00990F09" w:rsidTr="00CE27D5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Производственные объекты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Мощность объекта, в соответствующих натуральных единицах измерения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Количество создаваемых (сохраняемых) рабочих мест, единиц.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Конечные результаты с учетом типа проекта (например, повышение доли конкурентоспособной продукции (услуг) в общем объеме производства, в процентах)</w:t>
            </w:r>
          </w:p>
        </w:tc>
      </w:tr>
      <w:tr w:rsidR="00990F09" w:rsidRPr="00990F09" w:rsidTr="00CE27D5">
        <w:tc>
          <w:tcPr>
            <w:tcW w:w="9356" w:type="dxa"/>
            <w:gridSpan w:val="3"/>
            <w:tcBorders>
              <w:top w:val="nil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CE27D5">
              <w:rPr>
                <w:rFonts w:ascii="Times New Roman" w:hAnsi="Times New Roman"/>
                <w:sz w:val="24"/>
                <w:szCs w:val="24"/>
              </w:rPr>
              <w:t>Строительство (реконструкция) инфраструктуры инновационной системы</w:t>
            </w:r>
          </w:p>
        </w:tc>
      </w:tr>
      <w:tr w:rsidR="00990F09" w:rsidRPr="00990F09" w:rsidTr="00CE27D5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Инфраструктура научно-технической и инновационной деятельности (научные центры по разработке нанотехнологий; нанопроизводства; автоматизированного проектирования; производственно-экспериментальные базы и другие)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Общая площадь (объем) объекта, кв. м (куб.м).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Иные размерные характеристики объекта в соответствующих единицах измерения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Количество создаваемых (сохраняемых) рабочих мест, единиц.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Количество новых технологий, уровень новизны образцов новый техники</w:t>
            </w:r>
          </w:p>
        </w:tc>
      </w:tr>
      <w:tr w:rsidR="00990F09" w:rsidRPr="00990F09" w:rsidTr="00CE27D5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 xml:space="preserve">Инфраструктура коммерциализации инноваций (особые экономические зоны, технопарки, инновационно-технологические центры, бизнес-инкубаторы и </w:t>
            </w:r>
            <w:r w:rsidRPr="00CE27D5">
              <w:rPr>
                <w:rFonts w:ascii="Times New Roman" w:hAnsi="Times New Roman" w:cs="Times New Roman"/>
              </w:rPr>
              <w:lastRenderedPageBreak/>
              <w:t>т.п.)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lastRenderedPageBreak/>
              <w:t>1. Общая площадь объекта, кв.м.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Иные размерные характеристики объекта в соответствующих единицах измерения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Количество создаваемых (сохраняемых) рабочих мест, единиц.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 xml:space="preserve">2. Повышение доли инновационно - активных организаций, осуществляющих технологические </w:t>
            </w:r>
            <w:r w:rsidRPr="00CE27D5">
              <w:rPr>
                <w:rFonts w:ascii="Times New Roman" w:hAnsi="Times New Roman" w:cs="Times New Roman"/>
              </w:rPr>
              <w:lastRenderedPageBreak/>
              <w:t>инновации, в общем числе организаций, процентов.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3. Повышение доли инновационной продукции в общем объеме выпускаемой продукции, процентов</w:t>
            </w:r>
          </w:p>
        </w:tc>
      </w:tr>
      <w:tr w:rsidR="00990F09" w:rsidRPr="00990F09" w:rsidTr="00CE27D5">
        <w:tc>
          <w:tcPr>
            <w:tcW w:w="9356" w:type="dxa"/>
            <w:gridSpan w:val="3"/>
            <w:tcBorders>
              <w:top w:val="nil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CE27D5">
              <w:rPr>
                <w:rFonts w:ascii="Times New Roman" w:hAnsi="Times New Roman"/>
                <w:sz w:val="24"/>
                <w:szCs w:val="24"/>
              </w:rPr>
              <w:lastRenderedPageBreak/>
              <w:t>Строительство (реконструкция) объектов транспортной инфраструктуры</w:t>
            </w:r>
          </w:p>
        </w:tc>
      </w:tr>
      <w:tr w:rsidR="00990F09" w:rsidRPr="00990F09" w:rsidTr="00CE27D5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Пути сообщения общего пользования (железнодорожные пути; автомобильные дороги с твердым покрытием; магистральные трубопроводы)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Эксплуатационная длина путей сообщения общего пользования, км.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Иные размерные характеристики объекта в соответствующих единицах измерения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Количество создаваемых (сохраняемых) рабочих мест, единиц.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Объем (увеличение объема): грузооборота транспорта общего пользования, тонно-километров в год; пассажирооборота железнодорожного, автобусного и другого транспорта, пассажиро-километров в год.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3. Сокращение времени пребывания грузов, пассажиров в пути, пассажиров в пути, процентов.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4. Увеличение доли населенных пунктов, связанных дорогами с твердым покрытием с сетью путей сообщения общего пользования</w:t>
            </w:r>
          </w:p>
        </w:tc>
      </w:tr>
      <w:tr w:rsidR="00990F09" w:rsidRPr="00990F09" w:rsidTr="00CE27D5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Мосты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Общая площадь объекта, кв.м.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Эксплуатационная длина объекта, км.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3. Иные размерные характеристики объекта в соответствующих единицах измерения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 Объем (увеличение объема) грузооборота транспорта общего пользования, тонно-километров в год.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2. Объем (увеличение объема) пассажирооборота железнодорожного, автобусного и другого транспорта, пассажиро-километров в год.</w:t>
            </w:r>
          </w:p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3. Сокращение времени пребывания грузов, пассажиров в пути, процентов</w:t>
            </w:r>
          </w:p>
        </w:tc>
      </w:tr>
    </w:tbl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CE27D5" w:rsidRDefault="00CE27D5" w:rsidP="00CE27D5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4</w:t>
      </w:r>
    </w:p>
    <w:p w:rsidR="00CE27D5" w:rsidRDefault="00CE27D5" w:rsidP="00CE27D5">
      <w:pPr>
        <w:autoSpaceDE w:val="0"/>
        <w:autoSpaceDN w:val="0"/>
        <w:adjustRightInd w:val="0"/>
        <w:ind w:left="5387"/>
        <w:jc w:val="both"/>
        <w:rPr>
          <w:rStyle w:val="afd"/>
          <w:b w:val="0"/>
          <w:sz w:val="28"/>
          <w:szCs w:val="28"/>
        </w:rPr>
      </w:pPr>
      <w:r>
        <w:rPr>
          <w:color w:val="000000"/>
          <w:sz w:val="28"/>
          <w:szCs w:val="28"/>
        </w:rPr>
        <w:t>к методике оценки</w:t>
      </w:r>
      <w:r>
        <w:rPr>
          <w:rStyle w:val="afd"/>
          <w:b w:val="0"/>
          <w:sz w:val="28"/>
          <w:szCs w:val="28"/>
        </w:rPr>
        <w:t xml:space="preserve"> эффективности </w:t>
      </w:r>
    </w:p>
    <w:p w:rsidR="00CE27D5" w:rsidRDefault="00CE27D5" w:rsidP="00CE27D5">
      <w:pPr>
        <w:ind w:firstLine="5387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использования средств местного</w:t>
      </w:r>
    </w:p>
    <w:p w:rsidR="00CE27D5" w:rsidRDefault="00CE27D5" w:rsidP="00CE27D5">
      <w:pPr>
        <w:ind w:firstLine="5387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бюджета, направляемых на</w:t>
      </w:r>
    </w:p>
    <w:p w:rsidR="00CE27D5" w:rsidRPr="00BB6748" w:rsidRDefault="00CE27D5" w:rsidP="00CE27D5">
      <w:pPr>
        <w:ind w:firstLine="5387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капитальные вложения</w:t>
      </w:r>
    </w:p>
    <w:p w:rsidR="00CE27D5" w:rsidRDefault="00CE27D5" w:rsidP="00CE27D5">
      <w:pPr>
        <w:ind w:firstLine="698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от ____________</w:t>
      </w:r>
      <w:r w:rsidRPr="00BE1C2A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___</w:t>
      </w:r>
      <w:r w:rsidRPr="00990F09">
        <w:rPr>
          <w:sz w:val="28"/>
          <w:szCs w:val="28"/>
        </w:rPr>
        <w:t xml:space="preserve"> </w:t>
      </w:r>
    </w:p>
    <w:p w:rsidR="00CE27D5" w:rsidRDefault="00CE27D5" w:rsidP="00990F09">
      <w:pPr>
        <w:ind w:firstLine="698"/>
        <w:jc w:val="right"/>
        <w:rPr>
          <w:rStyle w:val="afd"/>
          <w:bCs w:val="0"/>
          <w:sz w:val="28"/>
          <w:szCs w:val="28"/>
        </w:rPr>
      </w:pPr>
    </w:p>
    <w:p w:rsidR="00990F09" w:rsidRPr="00990F09" w:rsidRDefault="00990F09" w:rsidP="00990F09">
      <w:pPr>
        <w:rPr>
          <w:sz w:val="28"/>
          <w:szCs w:val="28"/>
        </w:rPr>
      </w:pPr>
    </w:p>
    <w:p w:rsidR="00990F09" w:rsidRPr="00990F09" w:rsidRDefault="00990F09" w:rsidP="00CE27D5">
      <w:pPr>
        <w:pStyle w:val="3"/>
        <w:rPr>
          <w:sz w:val="28"/>
          <w:szCs w:val="28"/>
        </w:rPr>
      </w:pPr>
      <w:r w:rsidRPr="00990F09">
        <w:rPr>
          <w:sz w:val="28"/>
          <w:szCs w:val="28"/>
        </w:rPr>
        <w:t>Сведения и количественные показатели результатов реализации инвестиционного проекта-аналога</w:t>
      </w:r>
    </w:p>
    <w:p w:rsidR="00990F09" w:rsidRPr="00990F09" w:rsidRDefault="00990F09" w:rsidP="00990F09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54"/>
        <w:gridCol w:w="6505"/>
        <w:gridCol w:w="1384"/>
        <w:gridCol w:w="1196"/>
      </w:tblGrid>
      <w:tr w:rsidR="00990F09" w:rsidRPr="00990F09" w:rsidTr="00CE27D5"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Наименование инвестиционного проекта</w:t>
            </w:r>
          </w:p>
        </w:tc>
      </w:tr>
      <w:tr w:rsidR="00990F09" w:rsidRPr="00990F09" w:rsidTr="00CE27D5">
        <w:tc>
          <w:tcPr>
            <w:tcW w:w="96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CE27D5"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Срок реализации</w:t>
            </w:r>
          </w:p>
        </w:tc>
      </w:tr>
      <w:tr w:rsidR="00990F09" w:rsidRPr="00990F09" w:rsidTr="00CE27D5">
        <w:tc>
          <w:tcPr>
            <w:tcW w:w="96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CE27D5"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Месторасположение объекта</w:t>
            </w:r>
          </w:p>
        </w:tc>
      </w:tr>
      <w:tr w:rsidR="00990F09" w:rsidRPr="00990F09" w:rsidTr="00CE27D5">
        <w:tc>
          <w:tcPr>
            <w:tcW w:w="96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CE27D5"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 w:rsidRPr="00990F09">
              <w:rPr>
                <w:rFonts w:ascii="Times New Roman" w:hAnsi="Times New Roman" w:cs="Times New Roman"/>
                <w:sz w:val="28"/>
                <w:szCs w:val="28"/>
              </w:rPr>
              <w:t>Форма реализации инвестиционного проекта (строительство, реконструкция объекта капитального строительства, иные инвестиции в основной капитал)</w:t>
            </w:r>
          </w:p>
        </w:tc>
      </w:tr>
      <w:tr w:rsidR="00990F09" w:rsidRPr="00990F09" w:rsidTr="00CE27D5">
        <w:tc>
          <w:tcPr>
            <w:tcW w:w="96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CE27D5"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CE27D5"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1"/>
              <w:rPr>
                <w:rFonts w:ascii="Times New Roman" w:hAnsi="Times New Roman"/>
                <w:szCs w:val="28"/>
              </w:rPr>
            </w:pPr>
            <w:r w:rsidRPr="00990F09">
              <w:rPr>
                <w:rFonts w:ascii="Times New Roman" w:hAnsi="Times New Roman"/>
                <w:szCs w:val="28"/>
              </w:rPr>
              <w:t>Сметная стоимость и количественные показатели результатов реализации инвестиционного проекта</w:t>
            </w:r>
          </w:p>
        </w:tc>
      </w:tr>
      <w:tr w:rsidR="00990F09" w:rsidRPr="00990F09" w:rsidTr="00CE27D5"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0F09" w:rsidRPr="00990F09" w:rsidRDefault="00990F09" w:rsidP="00990F09">
            <w:pPr>
              <w:pStyle w:val="af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F09" w:rsidRPr="00990F09" w:rsidTr="00CE27D5">
        <w:tc>
          <w:tcPr>
            <w:tcW w:w="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Значение показателя по проекту</w:t>
            </w:r>
          </w:p>
        </w:tc>
      </w:tr>
      <w:tr w:rsidR="00990F09" w:rsidRPr="00990F09" w:rsidTr="00CE27D5">
        <w:tc>
          <w:tcPr>
            <w:tcW w:w="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4</w:t>
            </w:r>
          </w:p>
        </w:tc>
      </w:tr>
      <w:tr w:rsidR="00990F09" w:rsidRPr="00990F09" w:rsidTr="00CE27D5">
        <w:tc>
          <w:tcPr>
            <w:tcW w:w="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Сметная стоимость объекта-аналога по заключению государственной экспертизы (с указанием года ее получения)/в ценах года расчета сметной стоимости планируемого объекта капитального строительства, реализуемого в рамках инвестиционного проекта, представляемого для проведения оценки эффективности (с указанием года ее определения)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млн. руб.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/</w:t>
            </w:r>
          </w:p>
        </w:tc>
      </w:tr>
      <w:tr w:rsidR="00990F09" w:rsidRPr="00990F09" w:rsidTr="00CE27D5">
        <w:tc>
          <w:tcPr>
            <w:tcW w:w="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CE27D5">
        <w:tc>
          <w:tcPr>
            <w:tcW w:w="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строительно-монтажные работы, из них дорогостоящие работы и материалы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/</w:t>
            </w:r>
          </w:p>
        </w:tc>
      </w:tr>
      <w:tr w:rsidR="00990F09" w:rsidRPr="00990F09" w:rsidTr="00CE27D5">
        <w:tc>
          <w:tcPr>
            <w:tcW w:w="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приобретение машин и оборудования, из них дорогостоящие машины и оборудование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/</w:t>
            </w:r>
          </w:p>
        </w:tc>
      </w:tr>
      <w:tr w:rsidR="00990F09" w:rsidRPr="00990F09" w:rsidTr="00CE27D5">
        <w:tc>
          <w:tcPr>
            <w:tcW w:w="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c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прочие затраты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/</w:t>
            </w:r>
          </w:p>
        </w:tc>
      </w:tr>
      <w:tr w:rsidR="00990F09" w:rsidRPr="00990F09" w:rsidTr="00CE27D5">
        <w:tc>
          <w:tcPr>
            <w:tcW w:w="9639" w:type="dxa"/>
            <w:gridSpan w:val="4"/>
            <w:tcBorders>
              <w:top w:val="nil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CE27D5">
              <w:rPr>
                <w:rFonts w:ascii="Times New Roman" w:hAnsi="Times New Roman"/>
                <w:sz w:val="24"/>
                <w:szCs w:val="24"/>
              </w:rPr>
              <w:t>Показатели, характеризующие прямые результаты реализации проекта-аналога</w:t>
            </w:r>
          </w:p>
        </w:tc>
      </w:tr>
      <w:tr w:rsidR="00990F09" w:rsidRPr="00990F09" w:rsidTr="00CE27D5">
        <w:tc>
          <w:tcPr>
            <w:tcW w:w="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/</w:t>
            </w:r>
          </w:p>
        </w:tc>
      </w:tr>
      <w:tr w:rsidR="00990F09" w:rsidRPr="00990F09" w:rsidTr="00CE27D5">
        <w:tc>
          <w:tcPr>
            <w:tcW w:w="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/</w:t>
            </w:r>
          </w:p>
        </w:tc>
      </w:tr>
      <w:tr w:rsidR="00990F09" w:rsidRPr="00990F09" w:rsidTr="00CE27D5">
        <w:tc>
          <w:tcPr>
            <w:tcW w:w="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/</w:t>
            </w:r>
          </w:p>
        </w:tc>
      </w:tr>
      <w:tr w:rsidR="00990F09" w:rsidRPr="00990F09" w:rsidTr="00CE27D5">
        <w:tc>
          <w:tcPr>
            <w:tcW w:w="9639" w:type="dxa"/>
            <w:gridSpan w:val="4"/>
            <w:tcBorders>
              <w:top w:val="nil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CE27D5">
              <w:rPr>
                <w:rFonts w:ascii="Times New Roman" w:hAnsi="Times New Roman"/>
                <w:sz w:val="24"/>
                <w:szCs w:val="24"/>
              </w:rPr>
              <w:lastRenderedPageBreak/>
              <w:t>Показатели, характеризующие конечные результаты реализации проекта-аналога</w:t>
            </w:r>
          </w:p>
        </w:tc>
      </w:tr>
      <w:tr w:rsidR="00990F09" w:rsidRPr="00990F09" w:rsidTr="00CE27D5">
        <w:tc>
          <w:tcPr>
            <w:tcW w:w="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  <w:tr w:rsidR="00990F09" w:rsidRPr="00990F09" w:rsidTr="00CE27D5">
        <w:tc>
          <w:tcPr>
            <w:tcW w:w="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jc w:val="center"/>
              <w:rPr>
                <w:rFonts w:ascii="Times New Roman" w:hAnsi="Times New Roman" w:cs="Times New Roman"/>
              </w:rPr>
            </w:pPr>
            <w:r w:rsidRPr="00CE27D5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6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0F09" w:rsidRPr="00CE27D5" w:rsidRDefault="00990F09" w:rsidP="00990F09">
            <w:pPr>
              <w:pStyle w:val="afb"/>
              <w:rPr>
                <w:rFonts w:ascii="Times New Roman" w:hAnsi="Times New Roman" w:cs="Times New Roman"/>
              </w:rPr>
            </w:pPr>
          </w:p>
        </w:tc>
      </w:tr>
    </w:tbl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CE27D5" w:rsidRDefault="00CE27D5" w:rsidP="00CE27D5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сельского </w:t>
      </w:r>
    </w:p>
    <w:p w:rsidR="00CE27D5" w:rsidRDefault="00CE27D5" w:rsidP="00CE27D5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С.А.Майковский </w:t>
      </w: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Pr="0064502C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  <w:bookmarkStart w:id="1" w:name="sub_10000"/>
    </w:p>
    <w:bookmarkEnd w:id="1"/>
    <w:p w:rsidR="00B174AE" w:rsidRDefault="00B174AE" w:rsidP="0064502C">
      <w:pPr>
        <w:ind w:firstLine="709"/>
        <w:jc w:val="center"/>
        <w:rPr>
          <w:sz w:val="28"/>
          <w:szCs w:val="28"/>
        </w:rPr>
      </w:pPr>
    </w:p>
    <w:sectPr w:rsidR="00B174AE" w:rsidSect="000261AF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5517" w:rsidRDefault="003A5517">
      <w:r>
        <w:separator/>
      </w:r>
    </w:p>
  </w:endnote>
  <w:endnote w:type="continuationSeparator" w:id="1">
    <w:p w:rsidR="003A5517" w:rsidRDefault="003A55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5517" w:rsidRDefault="003A5517">
      <w:r>
        <w:separator/>
      </w:r>
    </w:p>
  </w:footnote>
  <w:footnote w:type="continuationSeparator" w:id="1">
    <w:p w:rsidR="003A5517" w:rsidRDefault="003A55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DC6FC3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04CF31F4"/>
    <w:multiLevelType w:val="multilevel"/>
    <w:tmpl w:val="6F26650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430226"/>
    <w:multiLevelType w:val="multilevel"/>
    <w:tmpl w:val="3B603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0584526B"/>
    <w:multiLevelType w:val="multilevel"/>
    <w:tmpl w:val="29922D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D25D6F"/>
    <w:multiLevelType w:val="hybridMultilevel"/>
    <w:tmpl w:val="51F24452"/>
    <w:lvl w:ilvl="0" w:tplc="C3B230F4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5">
    <w:nsid w:val="077F33C3"/>
    <w:multiLevelType w:val="multilevel"/>
    <w:tmpl w:val="D7927D8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135B36E7"/>
    <w:multiLevelType w:val="hybridMultilevel"/>
    <w:tmpl w:val="813EBCB0"/>
    <w:lvl w:ilvl="0" w:tplc="D3F8540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7C642CC"/>
    <w:multiLevelType w:val="hybridMultilevel"/>
    <w:tmpl w:val="E138B780"/>
    <w:lvl w:ilvl="0" w:tplc="DC6002C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C57B33"/>
    <w:multiLevelType w:val="hybridMultilevel"/>
    <w:tmpl w:val="53AA125A"/>
    <w:lvl w:ilvl="0" w:tplc="08E20B5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4F45CC6"/>
    <w:multiLevelType w:val="hybridMultilevel"/>
    <w:tmpl w:val="A754F1C6"/>
    <w:lvl w:ilvl="0" w:tplc="651A0E3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6BC373D"/>
    <w:multiLevelType w:val="multilevel"/>
    <w:tmpl w:val="D57814AC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3E2E5F"/>
    <w:multiLevelType w:val="hybridMultilevel"/>
    <w:tmpl w:val="B1FEFC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645B04"/>
    <w:multiLevelType w:val="hybridMultilevel"/>
    <w:tmpl w:val="0042262E"/>
    <w:lvl w:ilvl="0" w:tplc="ADAC50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BE1226"/>
    <w:multiLevelType w:val="multilevel"/>
    <w:tmpl w:val="CF86CF5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05B50D6"/>
    <w:multiLevelType w:val="multilevel"/>
    <w:tmpl w:val="C3A29510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3057E50"/>
    <w:multiLevelType w:val="multilevel"/>
    <w:tmpl w:val="2466BF00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6A73FC7"/>
    <w:multiLevelType w:val="multilevel"/>
    <w:tmpl w:val="CB00544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6E17352"/>
    <w:multiLevelType w:val="hybridMultilevel"/>
    <w:tmpl w:val="A80E95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DD7BCB"/>
    <w:multiLevelType w:val="hybridMultilevel"/>
    <w:tmpl w:val="95F432AA"/>
    <w:lvl w:ilvl="0" w:tplc="28A81908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9">
    <w:nsid w:val="4AFA269E"/>
    <w:multiLevelType w:val="multilevel"/>
    <w:tmpl w:val="753261D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5B667BE"/>
    <w:multiLevelType w:val="multilevel"/>
    <w:tmpl w:val="DAD0EE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70930D1"/>
    <w:multiLevelType w:val="multilevel"/>
    <w:tmpl w:val="05D2CBD2"/>
    <w:lvl w:ilvl="0">
      <w:start w:val="1"/>
      <w:numFmt w:val="decimal"/>
      <w:lvlText w:val="2.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85F7372"/>
    <w:multiLevelType w:val="multilevel"/>
    <w:tmpl w:val="47BC8D12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CBA0C67"/>
    <w:multiLevelType w:val="hybridMultilevel"/>
    <w:tmpl w:val="096A7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3C0E9C"/>
    <w:multiLevelType w:val="multilevel"/>
    <w:tmpl w:val="668A538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DD1610D"/>
    <w:multiLevelType w:val="multilevel"/>
    <w:tmpl w:val="D30AB730"/>
    <w:lvl w:ilvl="0">
      <w:start w:val="1"/>
      <w:numFmt w:val="decimal"/>
      <w:lvlText w:val="6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34E794B"/>
    <w:multiLevelType w:val="singleLevel"/>
    <w:tmpl w:val="00260CDE"/>
    <w:lvl w:ilvl="0">
      <w:start w:val="1"/>
      <w:numFmt w:val="decimal"/>
      <w:lvlText w:val="%1."/>
      <w:legacy w:legacy="1" w:legacySpace="0" w:legacyIndent="377"/>
      <w:lvlJc w:val="left"/>
      <w:rPr>
        <w:rFonts w:ascii="Times New Roman" w:hAnsi="Times New Roman" w:cs="Times New Roman" w:hint="default"/>
        <w:color w:val="auto"/>
      </w:rPr>
    </w:lvl>
  </w:abstractNum>
  <w:abstractNum w:abstractNumId="27">
    <w:nsid w:val="64DC1FE3"/>
    <w:multiLevelType w:val="hybridMultilevel"/>
    <w:tmpl w:val="DB0C1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E10B0C"/>
    <w:multiLevelType w:val="multilevel"/>
    <w:tmpl w:val="EA24078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68224C"/>
    <w:multiLevelType w:val="multilevel"/>
    <w:tmpl w:val="F1CCD8C0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>
    <w:nsid w:val="796C7231"/>
    <w:multiLevelType w:val="multilevel"/>
    <w:tmpl w:val="12B86B1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CBD355F"/>
    <w:multiLevelType w:val="multilevel"/>
    <w:tmpl w:val="9B98C66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8"/>
  </w:num>
  <w:num w:numId="4">
    <w:abstractNumId w:val="6"/>
  </w:num>
  <w:num w:numId="5">
    <w:abstractNumId w:val="26"/>
  </w:num>
  <w:num w:numId="6">
    <w:abstractNumId w:val="7"/>
  </w:num>
  <w:num w:numId="7">
    <w:abstractNumId w:val="23"/>
  </w:num>
  <w:num w:numId="8">
    <w:abstractNumId w:val="24"/>
  </w:num>
  <w:num w:numId="9">
    <w:abstractNumId w:val="25"/>
  </w:num>
  <w:num w:numId="10">
    <w:abstractNumId w:val="10"/>
  </w:num>
  <w:num w:numId="11">
    <w:abstractNumId w:val="16"/>
  </w:num>
  <w:num w:numId="12">
    <w:abstractNumId w:val="15"/>
  </w:num>
  <w:num w:numId="13">
    <w:abstractNumId w:val="29"/>
  </w:num>
  <w:num w:numId="14">
    <w:abstractNumId w:val="11"/>
  </w:num>
  <w:num w:numId="15">
    <w:abstractNumId w:val="8"/>
  </w:num>
  <w:num w:numId="16">
    <w:abstractNumId w:val="17"/>
  </w:num>
  <w:num w:numId="17">
    <w:abstractNumId w:val="9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3"/>
  </w:num>
  <w:num w:numId="22">
    <w:abstractNumId w:val="5"/>
  </w:num>
  <w:num w:numId="23">
    <w:abstractNumId w:val="20"/>
  </w:num>
  <w:num w:numId="24">
    <w:abstractNumId w:val="1"/>
  </w:num>
  <w:num w:numId="25">
    <w:abstractNumId w:val="19"/>
  </w:num>
  <w:num w:numId="26">
    <w:abstractNumId w:val="21"/>
  </w:num>
  <w:num w:numId="27">
    <w:abstractNumId w:val="22"/>
  </w:num>
  <w:num w:numId="28">
    <w:abstractNumId w:val="14"/>
  </w:num>
  <w:num w:numId="29">
    <w:abstractNumId w:val="32"/>
  </w:num>
  <w:num w:numId="30">
    <w:abstractNumId w:val="13"/>
  </w:num>
  <w:num w:numId="31">
    <w:abstractNumId w:val="31"/>
  </w:num>
  <w:num w:numId="32">
    <w:abstractNumId w:val="28"/>
  </w:num>
  <w:num w:numId="33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0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C4A71"/>
    <w:rsid w:val="00002944"/>
    <w:rsid w:val="00002AB5"/>
    <w:rsid w:val="00003259"/>
    <w:rsid w:val="00010FFB"/>
    <w:rsid w:val="000117E6"/>
    <w:rsid w:val="00023234"/>
    <w:rsid w:val="000248BF"/>
    <w:rsid w:val="00025598"/>
    <w:rsid w:val="000261AF"/>
    <w:rsid w:val="000300AD"/>
    <w:rsid w:val="0003065F"/>
    <w:rsid w:val="00035869"/>
    <w:rsid w:val="00036D53"/>
    <w:rsid w:val="000442B7"/>
    <w:rsid w:val="00046189"/>
    <w:rsid w:val="000529D1"/>
    <w:rsid w:val="00052A77"/>
    <w:rsid w:val="00055518"/>
    <w:rsid w:val="00057C74"/>
    <w:rsid w:val="00063CD4"/>
    <w:rsid w:val="00063E86"/>
    <w:rsid w:val="00072087"/>
    <w:rsid w:val="00076423"/>
    <w:rsid w:val="00081404"/>
    <w:rsid w:val="00081595"/>
    <w:rsid w:val="00084EBD"/>
    <w:rsid w:val="000852B9"/>
    <w:rsid w:val="00090953"/>
    <w:rsid w:val="000971B1"/>
    <w:rsid w:val="000976B2"/>
    <w:rsid w:val="000A053D"/>
    <w:rsid w:val="000A09CD"/>
    <w:rsid w:val="000A3FB8"/>
    <w:rsid w:val="000A507B"/>
    <w:rsid w:val="000B0B8B"/>
    <w:rsid w:val="000B10CC"/>
    <w:rsid w:val="000B1A8E"/>
    <w:rsid w:val="000B2A85"/>
    <w:rsid w:val="000B6662"/>
    <w:rsid w:val="000B7DD4"/>
    <w:rsid w:val="000C7198"/>
    <w:rsid w:val="000E32C3"/>
    <w:rsid w:val="000E3AE7"/>
    <w:rsid w:val="000E67DA"/>
    <w:rsid w:val="000E7C2F"/>
    <w:rsid w:val="000F1588"/>
    <w:rsid w:val="000F3417"/>
    <w:rsid w:val="00100E7E"/>
    <w:rsid w:val="00103352"/>
    <w:rsid w:val="001034AB"/>
    <w:rsid w:val="001211E0"/>
    <w:rsid w:val="0012180E"/>
    <w:rsid w:val="0012388B"/>
    <w:rsid w:val="00124042"/>
    <w:rsid w:val="0012597F"/>
    <w:rsid w:val="001331B3"/>
    <w:rsid w:val="001337DC"/>
    <w:rsid w:val="001460CC"/>
    <w:rsid w:val="00153508"/>
    <w:rsid w:val="001537CA"/>
    <w:rsid w:val="001610A8"/>
    <w:rsid w:val="00162374"/>
    <w:rsid w:val="001628FA"/>
    <w:rsid w:val="00165E00"/>
    <w:rsid w:val="001702E2"/>
    <w:rsid w:val="00172145"/>
    <w:rsid w:val="0017337D"/>
    <w:rsid w:val="00176C17"/>
    <w:rsid w:val="00181960"/>
    <w:rsid w:val="00182BBC"/>
    <w:rsid w:val="001831D5"/>
    <w:rsid w:val="00184A20"/>
    <w:rsid w:val="00185A1B"/>
    <w:rsid w:val="001916DC"/>
    <w:rsid w:val="00191F5B"/>
    <w:rsid w:val="00193543"/>
    <w:rsid w:val="001935E4"/>
    <w:rsid w:val="00194B52"/>
    <w:rsid w:val="00197444"/>
    <w:rsid w:val="001A226A"/>
    <w:rsid w:val="001A2B7A"/>
    <w:rsid w:val="001A5281"/>
    <w:rsid w:val="001A73C1"/>
    <w:rsid w:val="001B2A4E"/>
    <w:rsid w:val="001B7882"/>
    <w:rsid w:val="001B7ECF"/>
    <w:rsid w:val="001C396E"/>
    <w:rsid w:val="001C47CA"/>
    <w:rsid w:val="001C5502"/>
    <w:rsid w:val="001C5E14"/>
    <w:rsid w:val="001C7480"/>
    <w:rsid w:val="001D3471"/>
    <w:rsid w:val="001E4FEF"/>
    <w:rsid w:val="001E6099"/>
    <w:rsid w:val="001E77AB"/>
    <w:rsid w:val="00216FF3"/>
    <w:rsid w:val="002175DC"/>
    <w:rsid w:val="00221B01"/>
    <w:rsid w:val="00231179"/>
    <w:rsid w:val="00237CD3"/>
    <w:rsid w:val="002406E4"/>
    <w:rsid w:val="00240809"/>
    <w:rsid w:val="00247920"/>
    <w:rsid w:val="00262C3B"/>
    <w:rsid w:val="00265C2D"/>
    <w:rsid w:val="00265CC9"/>
    <w:rsid w:val="00267887"/>
    <w:rsid w:val="00277C7C"/>
    <w:rsid w:val="00280794"/>
    <w:rsid w:val="00285B1A"/>
    <w:rsid w:val="00296E7E"/>
    <w:rsid w:val="0029795C"/>
    <w:rsid w:val="002A1D1F"/>
    <w:rsid w:val="002A2C51"/>
    <w:rsid w:val="002A3CC1"/>
    <w:rsid w:val="002A6D70"/>
    <w:rsid w:val="002B0FF0"/>
    <w:rsid w:val="002C0B4F"/>
    <w:rsid w:val="002C2E85"/>
    <w:rsid w:val="002D3951"/>
    <w:rsid w:val="002D6E22"/>
    <w:rsid w:val="002E0557"/>
    <w:rsid w:val="002E30E8"/>
    <w:rsid w:val="002E3CDF"/>
    <w:rsid w:val="002E4BF8"/>
    <w:rsid w:val="002E72FA"/>
    <w:rsid w:val="002E7C72"/>
    <w:rsid w:val="002F223C"/>
    <w:rsid w:val="002F3A08"/>
    <w:rsid w:val="002F3BA0"/>
    <w:rsid w:val="002F40DB"/>
    <w:rsid w:val="00304235"/>
    <w:rsid w:val="00304BE6"/>
    <w:rsid w:val="003050D5"/>
    <w:rsid w:val="00305BE2"/>
    <w:rsid w:val="00306467"/>
    <w:rsid w:val="0031058E"/>
    <w:rsid w:val="00312BCA"/>
    <w:rsid w:val="0032090D"/>
    <w:rsid w:val="00321A6F"/>
    <w:rsid w:val="003231BA"/>
    <w:rsid w:val="00325CF2"/>
    <w:rsid w:val="00327010"/>
    <w:rsid w:val="00331574"/>
    <w:rsid w:val="003326FA"/>
    <w:rsid w:val="003356FF"/>
    <w:rsid w:val="00335D4A"/>
    <w:rsid w:val="0034031B"/>
    <w:rsid w:val="00340E93"/>
    <w:rsid w:val="0034562F"/>
    <w:rsid w:val="003466E2"/>
    <w:rsid w:val="00360026"/>
    <w:rsid w:val="00362929"/>
    <w:rsid w:val="00365671"/>
    <w:rsid w:val="00372C61"/>
    <w:rsid w:val="003739D9"/>
    <w:rsid w:val="003902AE"/>
    <w:rsid w:val="0039113F"/>
    <w:rsid w:val="003943D2"/>
    <w:rsid w:val="00395DAB"/>
    <w:rsid w:val="003A5517"/>
    <w:rsid w:val="003C3931"/>
    <w:rsid w:val="003C3C9D"/>
    <w:rsid w:val="003C7139"/>
    <w:rsid w:val="003D113F"/>
    <w:rsid w:val="003D2FCA"/>
    <w:rsid w:val="003D39F3"/>
    <w:rsid w:val="003D4003"/>
    <w:rsid w:val="003E28FA"/>
    <w:rsid w:val="003E304F"/>
    <w:rsid w:val="003E779C"/>
    <w:rsid w:val="004020CD"/>
    <w:rsid w:val="004022E3"/>
    <w:rsid w:val="00406194"/>
    <w:rsid w:val="00407AEA"/>
    <w:rsid w:val="004264F9"/>
    <w:rsid w:val="00427A02"/>
    <w:rsid w:val="00432343"/>
    <w:rsid w:val="00444B6F"/>
    <w:rsid w:val="00447C76"/>
    <w:rsid w:val="00450E03"/>
    <w:rsid w:val="004537AF"/>
    <w:rsid w:val="00455F32"/>
    <w:rsid w:val="0045630C"/>
    <w:rsid w:val="004625FF"/>
    <w:rsid w:val="00463ED0"/>
    <w:rsid w:val="00471806"/>
    <w:rsid w:val="004733DC"/>
    <w:rsid w:val="00474DF1"/>
    <w:rsid w:val="00484EC3"/>
    <w:rsid w:val="0048564C"/>
    <w:rsid w:val="00486905"/>
    <w:rsid w:val="00493531"/>
    <w:rsid w:val="00494C39"/>
    <w:rsid w:val="00496C7E"/>
    <w:rsid w:val="004A197B"/>
    <w:rsid w:val="004B0433"/>
    <w:rsid w:val="004B1E10"/>
    <w:rsid w:val="004B2738"/>
    <w:rsid w:val="004B27E9"/>
    <w:rsid w:val="004B597B"/>
    <w:rsid w:val="004C0E19"/>
    <w:rsid w:val="004C65FA"/>
    <w:rsid w:val="004E290F"/>
    <w:rsid w:val="004E4A28"/>
    <w:rsid w:val="004E6407"/>
    <w:rsid w:val="004F1C02"/>
    <w:rsid w:val="004F2A27"/>
    <w:rsid w:val="004F3EE4"/>
    <w:rsid w:val="00514FD2"/>
    <w:rsid w:val="0052294E"/>
    <w:rsid w:val="00523119"/>
    <w:rsid w:val="005246FF"/>
    <w:rsid w:val="005267F7"/>
    <w:rsid w:val="00531B10"/>
    <w:rsid w:val="00534290"/>
    <w:rsid w:val="00536E09"/>
    <w:rsid w:val="00540F0D"/>
    <w:rsid w:val="005472AB"/>
    <w:rsid w:val="0054740A"/>
    <w:rsid w:val="00550C91"/>
    <w:rsid w:val="00552589"/>
    <w:rsid w:val="005525DD"/>
    <w:rsid w:val="00552B92"/>
    <w:rsid w:val="0055733E"/>
    <w:rsid w:val="00562571"/>
    <w:rsid w:val="0056459B"/>
    <w:rsid w:val="00575730"/>
    <w:rsid w:val="00577159"/>
    <w:rsid w:val="00581AE3"/>
    <w:rsid w:val="00584BB7"/>
    <w:rsid w:val="00586AE5"/>
    <w:rsid w:val="00587F89"/>
    <w:rsid w:val="0059059A"/>
    <w:rsid w:val="00595C87"/>
    <w:rsid w:val="00597172"/>
    <w:rsid w:val="005A2121"/>
    <w:rsid w:val="005A23F0"/>
    <w:rsid w:val="005A4D01"/>
    <w:rsid w:val="005A5630"/>
    <w:rsid w:val="005A71BF"/>
    <w:rsid w:val="005B0026"/>
    <w:rsid w:val="005B5F9F"/>
    <w:rsid w:val="005B6C38"/>
    <w:rsid w:val="005C1537"/>
    <w:rsid w:val="005C2AA9"/>
    <w:rsid w:val="005D17B5"/>
    <w:rsid w:val="005D2276"/>
    <w:rsid w:val="005D28E7"/>
    <w:rsid w:val="005D39E0"/>
    <w:rsid w:val="005E0DBF"/>
    <w:rsid w:val="005E1CB8"/>
    <w:rsid w:val="005F4075"/>
    <w:rsid w:val="00600569"/>
    <w:rsid w:val="0060075B"/>
    <w:rsid w:val="00603792"/>
    <w:rsid w:val="00604E31"/>
    <w:rsid w:val="0060776B"/>
    <w:rsid w:val="00611228"/>
    <w:rsid w:val="006146FF"/>
    <w:rsid w:val="0061498E"/>
    <w:rsid w:val="00615703"/>
    <w:rsid w:val="006163FB"/>
    <w:rsid w:val="006216CD"/>
    <w:rsid w:val="00626BC1"/>
    <w:rsid w:val="00630D95"/>
    <w:rsid w:val="006335A2"/>
    <w:rsid w:val="0064502C"/>
    <w:rsid w:val="00654C76"/>
    <w:rsid w:val="00661A81"/>
    <w:rsid w:val="00671814"/>
    <w:rsid w:val="00673E83"/>
    <w:rsid w:val="006803A5"/>
    <w:rsid w:val="00684628"/>
    <w:rsid w:val="006879AD"/>
    <w:rsid w:val="006917CC"/>
    <w:rsid w:val="0069286C"/>
    <w:rsid w:val="00692BD7"/>
    <w:rsid w:val="00692DA2"/>
    <w:rsid w:val="00693DAB"/>
    <w:rsid w:val="006A5505"/>
    <w:rsid w:val="006A7F44"/>
    <w:rsid w:val="006B6949"/>
    <w:rsid w:val="006D1DCB"/>
    <w:rsid w:val="006D5064"/>
    <w:rsid w:val="006F21D7"/>
    <w:rsid w:val="006F2224"/>
    <w:rsid w:val="006F26F8"/>
    <w:rsid w:val="006F2C52"/>
    <w:rsid w:val="006F4D15"/>
    <w:rsid w:val="006F6D23"/>
    <w:rsid w:val="0070367F"/>
    <w:rsid w:val="00704CFC"/>
    <w:rsid w:val="00707B69"/>
    <w:rsid w:val="00712DF8"/>
    <w:rsid w:val="007150B8"/>
    <w:rsid w:val="00724248"/>
    <w:rsid w:val="007247AA"/>
    <w:rsid w:val="00725192"/>
    <w:rsid w:val="007256E7"/>
    <w:rsid w:val="00726D6A"/>
    <w:rsid w:val="00730205"/>
    <w:rsid w:val="00732169"/>
    <w:rsid w:val="007351C3"/>
    <w:rsid w:val="007360D3"/>
    <w:rsid w:val="007412B1"/>
    <w:rsid w:val="00750397"/>
    <w:rsid w:val="00755C95"/>
    <w:rsid w:val="00757ACB"/>
    <w:rsid w:val="007608BC"/>
    <w:rsid w:val="00761273"/>
    <w:rsid w:val="00763162"/>
    <w:rsid w:val="00786846"/>
    <w:rsid w:val="007901C4"/>
    <w:rsid w:val="007926BE"/>
    <w:rsid w:val="00794DB0"/>
    <w:rsid w:val="00795BB8"/>
    <w:rsid w:val="007A4E43"/>
    <w:rsid w:val="007A556D"/>
    <w:rsid w:val="007A5785"/>
    <w:rsid w:val="007B0299"/>
    <w:rsid w:val="007C17D9"/>
    <w:rsid w:val="007C6FF3"/>
    <w:rsid w:val="007C7E34"/>
    <w:rsid w:val="007D2FC1"/>
    <w:rsid w:val="007E3DBA"/>
    <w:rsid w:val="007E7DC1"/>
    <w:rsid w:val="007F638C"/>
    <w:rsid w:val="00800D2B"/>
    <w:rsid w:val="00802E50"/>
    <w:rsid w:val="008031C7"/>
    <w:rsid w:val="00803691"/>
    <w:rsid w:val="00806236"/>
    <w:rsid w:val="00810A30"/>
    <w:rsid w:val="00810A92"/>
    <w:rsid w:val="00811AC3"/>
    <w:rsid w:val="00812814"/>
    <w:rsid w:val="00814233"/>
    <w:rsid w:val="00814513"/>
    <w:rsid w:val="00824FFE"/>
    <w:rsid w:val="00826789"/>
    <w:rsid w:val="008318E0"/>
    <w:rsid w:val="00832DAC"/>
    <w:rsid w:val="0083493E"/>
    <w:rsid w:val="0083510A"/>
    <w:rsid w:val="00842314"/>
    <w:rsid w:val="008457F1"/>
    <w:rsid w:val="00855FA0"/>
    <w:rsid w:val="00862AB4"/>
    <w:rsid w:val="008633CA"/>
    <w:rsid w:val="008638F6"/>
    <w:rsid w:val="00863CB4"/>
    <w:rsid w:val="0087121A"/>
    <w:rsid w:val="00873C0C"/>
    <w:rsid w:val="0087622B"/>
    <w:rsid w:val="00883316"/>
    <w:rsid w:val="0089301F"/>
    <w:rsid w:val="00895493"/>
    <w:rsid w:val="00896779"/>
    <w:rsid w:val="008969BF"/>
    <w:rsid w:val="008A41A2"/>
    <w:rsid w:val="008B6D1A"/>
    <w:rsid w:val="008C0CBD"/>
    <w:rsid w:val="008D13CF"/>
    <w:rsid w:val="008D6A19"/>
    <w:rsid w:val="008D73A1"/>
    <w:rsid w:val="008E0E6E"/>
    <w:rsid w:val="008F58CC"/>
    <w:rsid w:val="00903640"/>
    <w:rsid w:val="009050E8"/>
    <w:rsid w:val="009071D3"/>
    <w:rsid w:val="00907A4E"/>
    <w:rsid w:val="00915013"/>
    <w:rsid w:val="00923859"/>
    <w:rsid w:val="00926402"/>
    <w:rsid w:val="00932FD4"/>
    <w:rsid w:val="00944B00"/>
    <w:rsid w:val="009478DE"/>
    <w:rsid w:val="009545FC"/>
    <w:rsid w:val="009559A1"/>
    <w:rsid w:val="00955B57"/>
    <w:rsid w:val="00956A34"/>
    <w:rsid w:val="00966658"/>
    <w:rsid w:val="00970C21"/>
    <w:rsid w:val="0097468F"/>
    <w:rsid w:val="009800E7"/>
    <w:rsid w:val="00990F09"/>
    <w:rsid w:val="0099323F"/>
    <w:rsid w:val="00995113"/>
    <w:rsid w:val="009A0FE4"/>
    <w:rsid w:val="009A410D"/>
    <w:rsid w:val="009A6BDA"/>
    <w:rsid w:val="009B6B00"/>
    <w:rsid w:val="009C1186"/>
    <w:rsid w:val="009C42C1"/>
    <w:rsid w:val="009C4A71"/>
    <w:rsid w:val="009C5393"/>
    <w:rsid w:val="009C7167"/>
    <w:rsid w:val="009D576B"/>
    <w:rsid w:val="009D76FF"/>
    <w:rsid w:val="009E0102"/>
    <w:rsid w:val="009E0410"/>
    <w:rsid w:val="009E303A"/>
    <w:rsid w:val="009F03FA"/>
    <w:rsid w:val="009F4A91"/>
    <w:rsid w:val="009F5DAB"/>
    <w:rsid w:val="009F5EF2"/>
    <w:rsid w:val="009F739D"/>
    <w:rsid w:val="00A033B8"/>
    <w:rsid w:val="00A05BE4"/>
    <w:rsid w:val="00A10130"/>
    <w:rsid w:val="00A11B7B"/>
    <w:rsid w:val="00A159C0"/>
    <w:rsid w:val="00A161CC"/>
    <w:rsid w:val="00A234AA"/>
    <w:rsid w:val="00A240EF"/>
    <w:rsid w:val="00A2462C"/>
    <w:rsid w:val="00A31652"/>
    <w:rsid w:val="00A31F08"/>
    <w:rsid w:val="00A411C7"/>
    <w:rsid w:val="00A415A3"/>
    <w:rsid w:val="00A44348"/>
    <w:rsid w:val="00A47DFE"/>
    <w:rsid w:val="00A55074"/>
    <w:rsid w:val="00A55144"/>
    <w:rsid w:val="00A556CD"/>
    <w:rsid w:val="00A6156B"/>
    <w:rsid w:val="00A675D2"/>
    <w:rsid w:val="00A704FD"/>
    <w:rsid w:val="00A721DB"/>
    <w:rsid w:val="00A8309A"/>
    <w:rsid w:val="00A83AAF"/>
    <w:rsid w:val="00A85010"/>
    <w:rsid w:val="00A86A9F"/>
    <w:rsid w:val="00A95037"/>
    <w:rsid w:val="00A95712"/>
    <w:rsid w:val="00A962C3"/>
    <w:rsid w:val="00A96461"/>
    <w:rsid w:val="00A96D00"/>
    <w:rsid w:val="00AA311F"/>
    <w:rsid w:val="00AA6F79"/>
    <w:rsid w:val="00AB7C28"/>
    <w:rsid w:val="00AC0FB1"/>
    <w:rsid w:val="00AC14C8"/>
    <w:rsid w:val="00AC2506"/>
    <w:rsid w:val="00AC2CDF"/>
    <w:rsid w:val="00AC74D0"/>
    <w:rsid w:val="00AD7AAD"/>
    <w:rsid w:val="00AE15A8"/>
    <w:rsid w:val="00AE2FF7"/>
    <w:rsid w:val="00AF17A3"/>
    <w:rsid w:val="00B03044"/>
    <w:rsid w:val="00B0386E"/>
    <w:rsid w:val="00B11200"/>
    <w:rsid w:val="00B174AE"/>
    <w:rsid w:val="00B24433"/>
    <w:rsid w:val="00B26891"/>
    <w:rsid w:val="00B33BC0"/>
    <w:rsid w:val="00B3707B"/>
    <w:rsid w:val="00B372EB"/>
    <w:rsid w:val="00B37A6B"/>
    <w:rsid w:val="00B41E1F"/>
    <w:rsid w:val="00B51097"/>
    <w:rsid w:val="00B5247B"/>
    <w:rsid w:val="00B55FC9"/>
    <w:rsid w:val="00B6182E"/>
    <w:rsid w:val="00B62D82"/>
    <w:rsid w:val="00B65734"/>
    <w:rsid w:val="00B662A4"/>
    <w:rsid w:val="00B70266"/>
    <w:rsid w:val="00B71E3E"/>
    <w:rsid w:val="00B74CA6"/>
    <w:rsid w:val="00B9040B"/>
    <w:rsid w:val="00B90703"/>
    <w:rsid w:val="00B91A69"/>
    <w:rsid w:val="00B9219E"/>
    <w:rsid w:val="00B939B0"/>
    <w:rsid w:val="00B93FC7"/>
    <w:rsid w:val="00B96385"/>
    <w:rsid w:val="00B96D3A"/>
    <w:rsid w:val="00BA0BBC"/>
    <w:rsid w:val="00BA11B5"/>
    <w:rsid w:val="00BA1EB6"/>
    <w:rsid w:val="00BB6748"/>
    <w:rsid w:val="00BC143D"/>
    <w:rsid w:val="00BC41D2"/>
    <w:rsid w:val="00BC475C"/>
    <w:rsid w:val="00BC682B"/>
    <w:rsid w:val="00BD0E96"/>
    <w:rsid w:val="00BD208D"/>
    <w:rsid w:val="00BD70AD"/>
    <w:rsid w:val="00BF540D"/>
    <w:rsid w:val="00BF578D"/>
    <w:rsid w:val="00C0375E"/>
    <w:rsid w:val="00C10778"/>
    <w:rsid w:val="00C1281A"/>
    <w:rsid w:val="00C12F9B"/>
    <w:rsid w:val="00C13134"/>
    <w:rsid w:val="00C1354D"/>
    <w:rsid w:val="00C148CB"/>
    <w:rsid w:val="00C16C5F"/>
    <w:rsid w:val="00C20475"/>
    <w:rsid w:val="00C20B6C"/>
    <w:rsid w:val="00C221F5"/>
    <w:rsid w:val="00C2368A"/>
    <w:rsid w:val="00C23AB0"/>
    <w:rsid w:val="00C30E1E"/>
    <w:rsid w:val="00C33ACB"/>
    <w:rsid w:val="00C36BDC"/>
    <w:rsid w:val="00C4154C"/>
    <w:rsid w:val="00C42779"/>
    <w:rsid w:val="00C4287C"/>
    <w:rsid w:val="00C4532F"/>
    <w:rsid w:val="00C62ABC"/>
    <w:rsid w:val="00C658DC"/>
    <w:rsid w:val="00C67C75"/>
    <w:rsid w:val="00C75E71"/>
    <w:rsid w:val="00C77D8E"/>
    <w:rsid w:val="00C8003C"/>
    <w:rsid w:val="00C80124"/>
    <w:rsid w:val="00C80D38"/>
    <w:rsid w:val="00C80E6D"/>
    <w:rsid w:val="00C81D09"/>
    <w:rsid w:val="00C83868"/>
    <w:rsid w:val="00C90DA4"/>
    <w:rsid w:val="00C919F7"/>
    <w:rsid w:val="00C93966"/>
    <w:rsid w:val="00C93BD8"/>
    <w:rsid w:val="00C96E99"/>
    <w:rsid w:val="00CA25F9"/>
    <w:rsid w:val="00CA32C9"/>
    <w:rsid w:val="00CA534A"/>
    <w:rsid w:val="00CB5C24"/>
    <w:rsid w:val="00CC1133"/>
    <w:rsid w:val="00CD14EB"/>
    <w:rsid w:val="00CD2044"/>
    <w:rsid w:val="00CD3956"/>
    <w:rsid w:val="00CE06E9"/>
    <w:rsid w:val="00CE10E5"/>
    <w:rsid w:val="00CE27D5"/>
    <w:rsid w:val="00CE2B59"/>
    <w:rsid w:val="00CE3DCE"/>
    <w:rsid w:val="00CE4377"/>
    <w:rsid w:val="00CE5D24"/>
    <w:rsid w:val="00CE6A1B"/>
    <w:rsid w:val="00CF1D1D"/>
    <w:rsid w:val="00CF1ED0"/>
    <w:rsid w:val="00CF5C1F"/>
    <w:rsid w:val="00CF705D"/>
    <w:rsid w:val="00CF7C50"/>
    <w:rsid w:val="00D02CFF"/>
    <w:rsid w:val="00D030F9"/>
    <w:rsid w:val="00D034CA"/>
    <w:rsid w:val="00D03BA0"/>
    <w:rsid w:val="00D041F5"/>
    <w:rsid w:val="00D04C7D"/>
    <w:rsid w:val="00D06554"/>
    <w:rsid w:val="00D07CDD"/>
    <w:rsid w:val="00D07FA7"/>
    <w:rsid w:val="00D1475D"/>
    <w:rsid w:val="00D152BB"/>
    <w:rsid w:val="00D176B7"/>
    <w:rsid w:val="00D22F31"/>
    <w:rsid w:val="00D22FE8"/>
    <w:rsid w:val="00D31B1E"/>
    <w:rsid w:val="00D34D8C"/>
    <w:rsid w:val="00D41A7B"/>
    <w:rsid w:val="00D45335"/>
    <w:rsid w:val="00D53AB2"/>
    <w:rsid w:val="00D55A3F"/>
    <w:rsid w:val="00D57C1B"/>
    <w:rsid w:val="00D60046"/>
    <w:rsid w:val="00D64DF0"/>
    <w:rsid w:val="00D660DB"/>
    <w:rsid w:val="00D73153"/>
    <w:rsid w:val="00D77446"/>
    <w:rsid w:val="00D82CE7"/>
    <w:rsid w:val="00D82E3E"/>
    <w:rsid w:val="00D87555"/>
    <w:rsid w:val="00D92182"/>
    <w:rsid w:val="00DA59C3"/>
    <w:rsid w:val="00DA6E76"/>
    <w:rsid w:val="00DB2DF9"/>
    <w:rsid w:val="00DB4E5B"/>
    <w:rsid w:val="00DC2D09"/>
    <w:rsid w:val="00DC603B"/>
    <w:rsid w:val="00DD7E50"/>
    <w:rsid w:val="00DE5728"/>
    <w:rsid w:val="00DE6809"/>
    <w:rsid w:val="00DF440D"/>
    <w:rsid w:val="00E0015A"/>
    <w:rsid w:val="00E00C06"/>
    <w:rsid w:val="00E061F1"/>
    <w:rsid w:val="00E279CB"/>
    <w:rsid w:val="00E428EC"/>
    <w:rsid w:val="00E43AA0"/>
    <w:rsid w:val="00E5580F"/>
    <w:rsid w:val="00E627D2"/>
    <w:rsid w:val="00E62C67"/>
    <w:rsid w:val="00E70C96"/>
    <w:rsid w:val="00E71D75"/>
    <w:rsid w:val="00E836F7"/>
    <w:rsid w:val="00E94AB2"/>
    <w:rsid w:val="00E95D0E"/>
    <w:rsid w:val="00EA1BD4"/>
    <w:rsid w:val="00EA215F"/>
    <w:rsid w:val="00EA729B"/>
    <w:rsid w:val="00EC3346"/>
    <w:rsid w:val="00EC61E9"/>
    <w:rsid w:val="00ED3D18"/>
    <w:rsid w:val="00ED71EA"/>
    <w:rsid w:val="00EE2B3B"/>
    <w:rsid w:val="00EE360C"/>
    <w:rsid w:val="00EE689D"/>
    <w:rsid w:val="00EF3D6C"/>
    <w:rsid w:val="00EF6F68"/>
    <w:rsid w:val="00EF7C3D"/>
    <w:rsid w:val="00F07B2F"/>
    <w:rsid w:val="00F157BD"/>
    <w:rsid w:val="00F20284"/>
    <w:rsid w:val="00F22130"/>
    <w:rsid w:val="00F27624"/>
    <w:rsid w:val="00F320EC"/>
    <w:rsid w:val="00F32E4D"/>
    <w:rsid w:val="00F345A6"/>
    <w:rsid w:val="00F41905"/>
    <w:rsid w:val="00F42594"/>
    <w:rsid w:val="00F45DBA"/>
    <w:rsid w:val="00F4611A"/>
    <w:rsid w:val="00F55D5C"/>
    <w:rsid w:val="00F56E4C"/>
    <w:rsid w:val="00F56FE1"/>
    <w:rsid w:val="00F609A4"/>
    <w:rsid w:val="00F65A11"/>
    <w:rsid w:val="00F727E3"/>
    <w:rsid w:val="00F72E1B"/>
    <w:rsid w:val="00F8312A"/>
    <w:rsid w:val="00F869B0"/>
    <w:rsid w:val="00F869C2"/>
    <w:rsid w:val="00F86A10"/>
    <w:rsid w:val="00F9013D"/>
    <w:rsid w:val="00F948AE"/>
    <w:rsid w:val="00F9550B"/>
    <w:rsid w:val="00F959A0"/>
    <w:rsid w:val="00FB4076"/>
    <w:rsid w:val="00FC4B0C"/>
    <w:rsid w:val="00FC59D1"/>
    <w:rsid w:val="00FD1344"/>
    <w:rsid w:val="00FD5A63"/>
    <w:rsid w:val="00FD7FB0"/>
    <w:rsid w:val="00FD7FCC"/>
    <w:rsid w:val="00FE1DE5"/>
    <w:rsid w:val="00FE20E9"/>
    <w:rsid w:val="00FE69FA"/>
    <w:rsid w:val="00FE6C2D"/>
    <w:rsid w:val="00FF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6949"/>
  </w:style>
  <w:style w:type="paragraph" w:styleId="1">
    <w:name w:val="heading 1"/>
    <w:basedOn w:val="a"/>
    <w:next w:val="a"/>
    <w:link w:val="10"/>
    <w:uiPriority w:val="99"/>
    <w:qFormat/>
    <w:rsid w:val="006B6949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uiPriority w:val="99"/>
    <w:qFormat/>
    <w:rsid w:val="006B6949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link w:val="30"/>
    <w:uiPriority w:val="99"/>
    <w:qFormat/>
    <w:rsid w:val="006B6949"/>
    <w:pPr>
      <w:keepNext/>
      <w:spacing w:line="360" w:lineRule="auto"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6B6949"/>
    <w:pPr>
      <w:spacing w:after="120" w:line="480" w:lineRule="auto"/>
    </w:pPr>
  </w:style>
  <w:style w:type="paragraph" w:customStyle="1" w:styleId="14">
    <w:name w:val="Стиль 14 пт полужирный По центру"/>
    <w:rsid w:val="006B6949"/>
    <w:pPr>
      <w:jc w:val="center"/>
    </w:pPr>
    <w:rPr>
      <w:b/>
      <w:bCs/>
      <w:sz w:val="28"/>
    </w:rPr>
  </w:style>
  <w:style w:type="paragraph" w:customStyle="1" w:styleId="14125">
    <w:name w:val="Стиль 14 пт По ширине Первая строка:  125 см"/>
    <w:rsid w:val="006B6949"/>
    <w:pPr>
      <w:ind w:firstLine="709"/>
      <w:jc w:val="both"/>
    </w:pPr>
    <w:rPr>
      <w:sz w:val="28"/>
    </w:rPr>
  </w:style>
  <w:style w:type="paragraph" w:styleId="a3">
    <w:name w:val="Body Text"/>
    <w:basedOn w:val="a"/>
    <w:link w:val="a4"/>
    <w:rsid w:val="00C658DC"/>
    <w:pPr>
      <w:spacing w:after="120"/>
    </w:pPr>
  </w:style>
  <w:style w:type="character" w:customStyle="1" w:styleId="a5">
    <w:name w:val="текст Знак"/>
    <w:link w:val="a6"/>
    <w:rsid w:val="00C8003C"/>
    <w:rPr>
      <w:bCs/>
      <w:sz w:val="28"/>
      <w:szCs w:val="28"/>
      <w:lang w:val="ru-RU" w:eastAsia="ru-RU" w:bidi="ar-SA"/>
    </w:rPr>
  </w:style>
  <w:style w:type="paragraph" w:customStyle="1" w:styleId="a6">
    <w:name w:val="текст"/>
    <w:link w:val="a5"/>
    <w:rsid w:val="00C8003C"/>
    <w:pPr>
      <w:widowControl w:val="0"/>
      <w:ind w:firstLine="709"/>
      <w:jc w:val="both"/>
    </w:pPr>
    <w:rPr>
      <w:bCs/>
      <w:sz w:val="28"/>
      <w:szCs w:val="28"/>
    </w:rPr>
  </w:style>
  <w:style w:type="character" w:customStyle="1" w:styleId="a7">
    <w:name w:val="Подпись к картинке_"/>
    <w:link w:val="a8"/>
    <w:locked/>
    <w:rsid w:val="005F4075"/>
    <w:rPr>
      <w:sz w:val="27"/>
      <w:szCs w:val="27"/>
      <w:lang w:bidi="ar-SA"/>
    </w:rPr>
  </w:style>
  <w:style w:type="paragraph" w:customStyle="1" w:styleId="a8">
    <w:name w:val="Подпись к картинке"/>
    <w:basedOn w:val="a"/>
    <w:link w:val="a7"/>
    <w:rsid w:val="005F4075"/>
    <w:pPr>
      <w:shd w:val="clear" w:color="auto" w:fill="FFFFFF"/>
      <w:spacing w:line="240" w:lineRule="atLeast"/>
    </w:pPr>
    <w:rPr>
      <w:sz w:val="27"/>
      <w:szCs w:val="27"/>
    </w:rPr>
  </w:style>
  <w:style w:type="character" w:customStyle="1" w:styleId="22">
    <w:name w:val="Заголовок №2_"/>
    <w:link w:val="23"/>
    <w:locked/>
    <w:rsid w:val="005F4075"/>
    <w:rPr>
      <w:b/>
      <w:bCs/>
      <w:sz w:val="27"/>
      <w:szCs w:val="27"/>
      <w:lang w:bidi="ar-SA"/>
    </w:rPr>
  </w:style>
  <w:style w:type="paragraph" w:customStyle="1" w:styleId="23">
    <w:name w:val="Заголовок №2"/>
    <w:basedOn w:val="a"/>
    <w:link w:val="22"/>
    <w:rsid w:val="005F4075"/>
    <w:pPr>
      <w:shd w:val="clear" w:color="auto" w:fill="FFFFFF"/>
      <w:spacing w:before="720" w:line="320" w:lineRule="exact"/>
      <w:outlineLvl w:val="1"/>
    </w:pPr>
    <w:rPr>
      <w:b/>
      <w:bCs/>
      <w:sz w:val="27"/>
      <w:szCs w:val="27"/>
    </w:rPr>
  </w:style>
  <w:style w:type="character" w:customStyle="1" w:styleId="3pt">
    <w:name w:val="Основной текст + Интервал 3 pt"/>
    <w:rsid w:val="005F4075"/>
    <w:rPr>
      <w:spacing w:val="70"/>
      <w:sz w:val="27"/>
      <w:szCs w:val="27"/>
      <w:lang w:bidi="ar-SA"/>
    </w:rPr>
  </w:style>
  <w:style w:type="character" w:customStyle="1" w:styleId="24">
    <w:name w:val="Основной текст (2)_"/>
    <w:link w:val="25"/>
    <w:locked/>
    <w:rsid w:val="006803A5"/>
    <w:rPr>
      <w:sz w:val="24"/>
      <w:szCs w:val="24"/>
      <w:lang w:bidi="ar-SA"/>
    </w:rPr>
  </w:style>
  <w:style w:type="paragraph" w:customStyle="1" w:styleId="25">
    <w:name w:val="Основной текст (2)"/>
    <w:basedOn w:val="a"/>
    <w:link w:val="24"/>
    <w:rsid w:val="006803A5"/>
    <w:pPr>
      <w:shd w:val="clear" w:color="auto" w:fill="FFFFFF"/>
      <w:spacing w:before="300" w:line="421" w:lineRule="exact"/>
      <w:jc w:val="center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33CA"/>
  </w:style>
  <w:style w:type="paragraph" w:styleId="a9">
    <w:name w:val="Body Text Indent"/>
    <w:basedOn w:val="a"/>
    <w:rsid w:val="00084EBD"/>
    <w:pPr>
      <w:spacing w:after="120"/>
      <w:ind w:left="283"/>
    </w:pPr>
  </w:style>
  <w:style w:type="paragraph" w:styleId="aa">
    <w:name w:val="Title"/>
    <w:basedOn w:val="a"/>
    <w:link w:val="ab"/>
    <w:qFormat/>
    <w:rsid w:val="009478DE"/>
    <w:pPr>
      <w:jc w:val="center"/>
    </w:pPr>
    <w:rPr>
      <w:sz w:val="28"/>
      <w:szCs w:val="28"/>
    </w:rPr>
  </w:style>
  <w:style w:type="character" w:customStyle="1" w:styleId="ab">
    <w:name w:val="Название Знак"/>
    <w:link w:val="aa"/>
    <w:rsid w:val="009478DE"/>
    <w:rPr>
      <w:sz w:val="28"/>
      <w:szCs w:val="28"/>
    </w:rPr>
  </w:style>
  <w:style w:type="paragraph" w:styleId="ac">
    <w:name w:val="No Spacing"/>
    <w:link w:val="ad"/>
    <w:uiPriority w:val="1"/>
    <w:qFormat/>
    <w:rsid w:val="00A556CD"/>
  </w:style>
  <w:style w:type="character" w:customStyle="1" w:styleId="ad">
    <w:name w:val="Без интервала Знак"/>
    <w:link w:val="ac"/>
    <w:uiPriority w:val="1"/>
    <w:rsid w:val="00CE3DCE"/>
    <w:rPr>
      <w:lang w:val="ru-RU" w:eastAsia="ru-RU" w:bidi="ar-SA"/>
    </w:rPr>
  </w:style>
  <w:style w:type="character" w:styleId="ae">
    <w:name w:val="Hyperlink"/>
    <w:basedOn w:val="a0"/>
    <w:rsid w:val="009A0FE4"/>
    <w:rPr>
      <w:color w:val="0000FF"/>
      <w:u w:val="single"/>
    </w:rPr>
  </w:style>
  <w:style w:type="paragraph" w:styleId="af">
    <w:name w:val="Balloon Text"/>
    <w:basedOn w:val="a"/>
    <w:link w:val="af0"/>
    <w:uiPriority w:val="99"/>
    <w:rsid w:val="00F07B2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F07B2F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4A197B"/>
    <w:pPr>
      <w:spacing w:before="100" w:beforeAutospacing="1" w:after="100" w:afterAutospacing="1"/>
    </w:pPr>
    <w:rPr>
      <w:sz w:val="24"/>
      <w:szCs w:val="24"/>
    </w:rPr>
  </w:style>
  <w:style w:type="character" w:customStyle="1" w:styleId="af2">
    <w:name w:val="Гипертекстовая ссылка"/>
    <w:basedOn w:val="a0"/>
    <w:uiPriority w:val="99"/>
    <w:rsid w:val="00A86A9F"/>
    <w:rPr>
      <w:color w:val="106BBE"/>
    </w:rPr>
  </w:style>
  <w:style w:type="character" w:customStyle="1" w:styleId="af3">
    <w:name w:val="Основной текст_"/>
    <w:basedOn w:val="a0"/>
    <w:link w:val="26"/>
    <w:rsid w:val="00956A34"/>
    <w:rPr>
      <w:spacing w:val="7"/>
      <w:shd w:val="clear" w:color="auto" w:fill="FFFFFF"/>
    </w:rPr>
  </w:style>
  <w:style w:type="paragraph" w:customStyle="1" w:styleId="26">
    <w:name w:val="Основной текст2"/>
    <w:basedOn w:val="a"/>
    <w:link w:val="af3"/>
    <w:rsid w:val="00956A34"/>
    <w:pPr>
      <w:widowControl w:val="0"/>
      <w:shd w:val="clear" w:color="auto" w:fill="FFFFFF"/>
      <w:spacing w:before="240" w:line="278" w:lineRule="exact"/>
      <w:jc w:val="both"/>
    </w:pPr>
    <w:rPr>
      <w:spacing w:val="7"/>
    </w:rPr>
  </w:style>
  <w:style w:type="character" w:customStyle="1" w:styleId="af4">
    <w:name w:val="Сравнение редакций. Добавленный фрагмент"/>
    <w:uiPriority w:val="99"/>
    <w:rsid w:val="00826789"/>
    <w:rPr>
      <w:color w:val="000000"/>
      <w:shd w:val="clear" w:color="auto" w:fill="C1D7FF"/>
    </w:rPr>
  </w:style>
  <w:style w:type="paragraph" w:customStyle="1" w:styleId="af5">
    <w:name w:val="Заголовок статьи"/>
    <w:basedOn w:val="a"/>
    <w:next w:val="a"/>
    <w:uiPriority w:val="99"/>
    <w:rsid w:val="007926BE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styleId="af6">
    <w:name w:val="Emphasis"/>
    <w:basedOn w:val="a0"/>
    <w:qFormat/>
    <w:rsid w:val="00057C74"/>
    <w:rPr>
      <w:i/>
      <w:iCs/>
    </w:rPr>
  </w:style>
  <w:style w:type="paragraph" w:customStyle="1" w:styleId="af7">
    <w:name w:val="Информация об изменениях"/>
    <w:basedOn w:val="a"/>
    <w:next w:val="a"/>
    <w:uiPriority w:val="99"/>
    <w:rsid w:val="005D17B5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8">
    <w:name w:val="Подзаголовок для информации об изменениях"/>
    <w:basedOn w:val="a"/>
    <w:next w:val="a"/>
    <w:uiPriority w:val="99"/>
    <w:rsid w:val="005D17B5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af9">
    <w:name w:val="caption"/>
    <w:basedOn w:val="a"/>
    <w:next w:val="a"/>
    <w:uiPriority w:val="35"/>
    <w:semiHidden/>
    <w:unhideWhenUsed/>
    <w:qFormat/>
    <w:rsid w:val="005246FF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customStyle="1" w:styleId="ConsPlusNormal">
    <w:name w:val="ConsPlusNormal"/>
    <w:rsid w:val="005246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197444"/>
    <w:rPr>
      <w:rFonts w:ascii="Arial" w:hAnsi="Arial"/>
      <w:spacing w:val="44"/>
      <w:sz w:val="28"/>
    </w:rPr>
  </w:style>
  <w:style w:type="character" w:customStyle="1" w:styleId="20">
    <w:name w:val="Заголовок 2 Знак"/>
    <w:basedOn w:val="a0"/>
    <w:link w:val="2"/>
    <w:uiPriority w:val="9"/>
    <w:rsid w:val="00197444"/>
    <w:rPr>
      <w:b/>
      <w:caps/>
      <w:spacing w:val="26"/>
      <w:sz w:val="22"/>
    </w:rPr>
  </w:style>
  <w:style w:type="character" w:customStyle="1" w:styleId="30">
    <w:name w:val="Заголовок 3 Знак"/>
    <w:basedOn w:val="a0"/>
    <w:link w:val="3"/>
    <w:uiPriority w:val="9"/>
    <w:rsid w:val="00197444"/>
    <w:rPr>
      <w:b/>
      <w:sz w:val="24"/>
    </w:rPr>
  </w:style>
  <w:style w:type="paragraph" w:styleId="afa">
    <w:name w:val="List Paragraph"/>
    <w:basedOn w:val="a"/>
    <w:uiPriority w:val="99"/>
    <w:qFormat/>
    <w:rsid w:val="001974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b">
    <w:name w:val="Нормальный (таблица)"/>
    <w:basedOn w:val="a"/>
    <w:next w:val="a"/>
    <w:uiPriority w:val="99"/>
    <w:rsid w:val="0019744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19744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d">
    <w:name w:val="Цветовое выделение"/>
    <w:uiPriority w:val="99"/>
    <w:rsid w:val="00197444"/>
    <w:rPr>
      <w:b/>
      <w:bCs/>
      <w:color w:val="26282F"/>
      <w:sz w:val="26"/>
      <w:szCs w:val="26"/>
    </w:rPr>
  </w:style>
  <w:style w:type="paragraph" w:customStyle="1" w:styleId="consplusnormal0">
    <w:name w:val="consplusnormal"/>
    <w:basedOn w:val="a"/>
    <w:rsid w:val="00D06554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2E30E8"/>
    <w:pPr>
      <w:spacing w:before="100" w:beforeAutospacing="1" w:after="100" w:afterAutospacing="1"/>
    </w:pPr>
    <w:rPr>
      <w:sz w:val="24"/>
      <w:szCs w:val="24"/>
    </w:rPr>
  </w:style>
  <w:style w:type="paragraph" w:customStyle="1" w:styleId="afe">
    <w:name w:val="Оглавление"/>
    <w:basedOn w:val="a"/>
    <w:next w:val="a"/>
    <w:link w:val="aff"/>
    <w:rsid w:val="009C5393"/>
    <w:pPr>
      <w:widowControl w:val="0"/>
      <w:autoSpaceDE w:val="0"/>
      <w:autoSpaceDN w:val="0"/>
      <w:adjustRightInd w:val="0"/>
      <w:ind w:left="140"/>
      <w:jc w:val="both"/>
    </w:pPr>
    <w:rPr>
      <w:rFonts w:ascii="Arial" w:hAnsi="Arial" w:cs="Arial"/>
      <w:sz w:val="24"/>
      <w:szCs w:val="24"/>
    </w:rPr>
  </w:style>
  <w:style w:type="character" w:customStyle="1" w:styleId="11">
    <w:name w:val="Заголовок №1_"/>
    <w:link w:val="12"/>
    <w:rsid w:val="009C5393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9C5393"/>
    <w:pPr>
      <w:widowControl w:val="0"/>
      <w:shd w:val="clear" w:color="auto" w:fill="FFFFFF"/>
      <w:spacing w:before="300" w:after="300" w:line="0" w:lineRule="atLeast"/>
      <w:jc w:val="both"/>
      <w:outlineLvl w:val="0"/>
    </w:pPr>
    <w:rPr>
      <w:b/>
      <w:bCs/>
    </w:rPr>
  </w:style>
  <w:style w:type="character" w:customStyle="1" w:styleId="aff">
    <w:name w:val="Оглавление_"/>
    <w:link w:val="afe"/>
    <w:rsid w:val="009C5393"/>
    <w:rPr>
      <w:rFonts w:ascii="Arial" w:hAnsi="Arial" w:cs="Arial"/>
      <w:sz w:val="24"/>
      <w:szCs w:val="24"/>
    </w:rPr>
  </w:style>
  <w:style w:type="character" w:customStyle="1" w:styleId="31">
    <w:name w:val="Оглавление (3)"/>
    <w:rsid w:val="009C53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DefinitionList">
    <w:name w:val="Definition List"/>
    <w:basedOn w:val="a"/>
    <w:next w:val="a"/>
    <w:rsid w:val="003231BA"/>
    <w:pPr>
      <w:autoSpaceDE w:val="0"/>
      <w:autoSpaceDN w:val="0"/>
      <w:adjustRightInd w:val="0"/>
      <w:ind w:left="360"/>
    </w:pPr>
    <w:rPr>
      <w:sz w:val="24"/>
      <w:szCs w:val="24"/>
    </w:rPr>
  </w:style>
  <w:style w:type="character" w:customStyle="1" w:styleId="aff0">
    <w:name w:val="Цветовое выделение для Текст"/>
    <w:uiPriority w:val="99"/>
    <w:rsid w:val="00990F09"/>
    <w:rPr>
      <w:rFonts w:ascii="Times New Roman CYR" w:hAnsi="Times New Roman CYR"/>
    </w:rPr>
  </w:style>
  <w:style w:type="paragraph" w:styleId="aff1">
    <w:name w:val="header"/>
    <w:basedOn w:val="a"/>
    <w:link w:val="aff2"/>
    <w:uiPriority w:val="99"/>
    <w:unhideWhenUsed/>
    <w:rsid w:val="00990F0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f2">
    <w:name w:val="Верхний колонтитул Знак"/>
    <w:basedOn w:val="a0"/>
    <w:link w:val="aff1"/>
    <w:uiPriority w:val="99"/>
    <w:rsid w:val="00990F09"/>
    <w:rPr>
      <w:rFonts w:ascii="Times New Roman CYR" w:eastAsiaTheme="minorEastAsia" w:hAnsi="Times New Roman CYR" w:cs="Times New Roman CYR"/>
      <w:sz w:val="24"/>
      <w:szCs w:val="24"/>
    </w:rPr>
  </w:style>
  <w:style w:type="paragraph" w:styleId="aff3">
    <w:name w:val="footer"/>
    <w:basedOn w:val="a"/>
    <w:link w:val="aff4"/>
    <w:uiPriority w:val="99"/>
    <w:unhideWhenUsed/>
    <w:rsid w:val="00990F0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f4">
    <w:name w:val="Нижний колонтитул Знак"/>
    <w:basedOn w:val="a0"/>
    <w:link w:val="aff3"/>
    <w:uiPriority w:val="99"/>
    <w:rsid w:val="00990F09"/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0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38258&amp;sub=4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12038258&amp;sub=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F4B7E4-01C8-4978-BCBF-98F68FF5B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11057</Words>
  <Characters>63026</Characters>
  <Application>Microsoft Office Word</Application>
  <DocSecurity>0</DocSecurity>
  <Lines>525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73936</CharactersWithSpaces>
  <SharedDoc>false</SharedDoc>
  <HLinks>
    <vt:vector size="6" baseType="variant">
      <vt:variant>
        <vt:i4>2949145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sub_8205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ADMIN</cp:lastModifiedBy>
  <cp:revision>16</cp:revision>
  <cp:lastPrinted>2018-06-19T06:25:00Z</cp:lastPrinted>
  <dcterms:created xsi:type="dcterms:W3CDTF">2020-12-16T06:38:00Z</dcterms:created>
  <dcterms:modified xsi:type="dcterms:W3CDTF">2021-02-12T07:44:00Z</dcterms:modified>
</cp:coreProperties>
</file>